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4F20" w:rsidRPr="00F04F20" w:rsidRDefault="00F04F20" w:rsidP="00F04F20">
      <w:pPr>
        <w:spacing w:after="0" w:line="240" w:lineRule="auto"/>
        <w:rPr>
          <w:rFonts w:ascii="Times New Roman" w:eastAsia="Times New Roman" w:hAnsi="Times New Roman" w:cs="Times New Roman"/>
          <w:b/>
          <w:color w:val="000000"/>
          <w:sz w:val="24"/>
        </w:rPr>
      </w:pPr>
      <w:r w:rsidRPr="00F04F20">
        <w:rPr>
          <w:rFonts w:ascii="Times New Roman" w:eastAsia="Times New Roman" w:hAnsi="Times New Roman" w:cs="Times New Roman"/>
          <w:b/>
          <w:color w:val="000000"/>
          <w:sz w:val="24"/>
        </w:rPr>
        <w:t xml:space="preserve">                                              ПОСТАНОВЛЕНИЕ</w:t>
      </w:r>
    </w:p>
    <w:p w:rsidR="00F04F20" w:rsidRPr="00F04F20" w:rsidRDefault="00F04F20" w:rsidP="00F04F20">
      <w:pPr>
        <w:spacing w:after="0" w:line="240" w:lineRule="auto"/>
        <w:ind w:left="20"/>
        <w:rPr>
          <w:rFonts w:ascii="Times New Roman" w:eastAsia="Times New Roman" w:hAnsi="Times New Roman" w:cs="Times New Roman"/>
          <w:b/>
          <w:color w:val="000000"/>
          <w:sz w:val="24"/>
        </w:rPr>
      </w:pPr>
      <w:r w:rsidRPr="00F04F20">
        <w:rPr>
          <w:rFonts w:ascii="Times New Roman" w:eastAsia="Times New Roman" w:hAnsi="Times New Roman" w:cs="Times New Roman"/>
          <w:color w:val="000000"/>
        </w:rPr>
        <w:t xml:space="preserve">                                                                                                                                                                                                                                      </w:t>
      </w:r>
      <w:r w:rsidRPr="00F04F20">
        <w:rPr>
          <w:rFonts w:ascii="Times New Roman" w:eastAsia="Times New Roman" w:hAnsi="Times New Roman" w:cs="Times New Roman"/>
          <w:b/>
          <w:color w:val="000000"/>
          <w:sz w:val="24"/>
        </w:rPr>
        <w:t>администрации сельского поселении Пашковский сельсовет                          Усманского муниципального района Липецкой области Российской   Федерации</w:t>
      </w:r>
    </w:p>
    <w:p w:rsidR="00F04F20" w:rsidRPr="00F04F20" w:rsidRDefault="00F04F20" w:rsidP="00F04F20">
      <w:pPr>
        <w:spacing w:after="0" w:line="240" w:lineRule="auto"/>
        <w:ind w:left="20"/>
        <w:rPr>
          <w:rFonts w:ascii="Times New Roman" w:eastAsia="Times New Roman" w:hAnsi="Times New Roman" w:cs="Times New Roman"/>
          <w:b/>
          <w:color w:val="000000"/>
          <w:sz w:val="24"/>
        </w:rPr>
      </w:pPr>
    </w:p>
    <w:p w:rsidR="00F04F20" w:rsidRPr="00F04F20" w:rsidRDefault="00F04F20" w:rsidP="00F04F20">
      <w:pPr>
        <w:spacing w:after="0" w:line="240" w:lineRule="auto"/>
        <w:ind w:left="20"/>
        <w:rPr>
          <w:rFonts w:ascii="Arial" w:eastAsia="Times New Roman" w:hAnsi="Arial" w:cs="Arial"/>
          <w:color w:val="000000"/>
          <w:sz w:val="24"/>
          <w:szCs w:val="24"/>
          <w:lang w:eastAsia="ru-RU"/>
        </w:rPr>
      </w:pPr>
      <w:r w:rsidRPr="00F04F20">
        <w:rPr>
          <w:rFonts w:ascii="Times New Roman" w:eastAsia="Times New Roman" w:hAnsi="Times New Roman" w:cs="Times New Roman"/>
          <w:color w:val="000000"/>
          <w:sz w:val="24"/>
        </w:rPr>
        <w:t>25 декабря 2024 года                            с.Пашково                                         №</w:t>
      </w:r>
      <w:r>
        <w:rPr>
          <w:rFonts w:ascii="Times New Roman" w:eastAsia="Times New Roman" w:hAnsi="Times New Roman" w:cs="Times New Roman"/>
          <w:color w:val="000000"/>
          <w:sz w:val="24"/>
        </w:rPr>
        <w:t>56</w:t>
      </w:r>
    </w:p>
    <w:p w:rsidR="00F04F20" w:rsidRDefault="00F04F20"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F04F20" w:rsidRDefault="00F04F20"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Об утверждении Порядка применения</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бюджетной классификации Российской</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Федерации в части целевых статей и</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видов расходов, применяемых при</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составлении и исполнении бюджета</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 xml:space="preserve">сельского поселения </w:t>
      </w:r>
      <w:r w:rsidR="00F04F20">
        <w:rPr>
          <w:rFonts w:ascii="Arial" w:eastAsia="Times New Roman" w:hAnsi="Arial" w:cs="Arial"/>
          <w:b/>
          <w:bCs/>
          <w:color w:val="000000"/>
          <w:sz w:val="24"/>
          <w:szCs w:val="24"/>
          <w:lang w:eastAsia="ru-RU"/>
        </w:rPr>
        <w:t>Пашковский</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сельсовет Усманского муниципального района</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Липецкой области РФ на 2025 год и плановый период</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2026 и 2027 годов</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В соответствии со статьей 46 Решения Совета депутатов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Усманского муниципального района Липецкой области Российской Федерации от 2</w:t>
      </w:r>
      <w:r w:rsidR="00F04F20">
        <w:rPr>
          <w:rFonts w:ascii="Arial" w:eastAsia="Times New Roman" w:hAnsi="Arial" w:cs="Arial"/>
          <w:color w:val="000000"/>
          <w:sz w:val="24"/>
          <w:szCs w:val="24"/>
          <w:lang w:eastAsia="ru-RU"/>
        </w:rPr>
        <w:t>3</w:t>
      </w:r>
      <w:r w:rsidRPr="00BA6687">
        <w:rPr>
          <w:rFonts w:ascii="Arial" w:eastAsia="Times New Roman" w:hAnsi="Arial" w:cs="Arial"/>
          <w:color w:val="000000"/>
          <w:sz w:val="24"/>
          <w:szCs w:val="24"/>
          <w:lang w:eastAsia="ru-RU"/>
        </w:rPr>
        <w:t>.06.2020 г. № </w:t>
      </w:r>
      <w:r w:rsidR="00F04F20">
        <w:rPr>
          <w:rFonts w:ascii="Arial" w:eastAsia="Times New Roman" w:hAnsi="Arial" w:cs="Arial"/>
          <w:color w:val="000000"/>
          <w:sz w:val="24"/>
          <w:szCs w:val="24"/>
          <w:lang w:eastAsia="ru-RU"/>
        </w:rPr>
        <w:t>64/143</w:t>
      </w:r>
      <w:r w:rsidRPr="00BA6687">
        <w:rPr>
          <w:rFonts w:ascii="Arial" w:eastAsia="Times New Roman" w:hAnsi="Arial" w:cs="Arial"/>
          <w:color w:val="000000"/>
          <w:sz w:val="24"/>
          <w:szCs w:val="24"/>
          <w:lang w:eastAsia="ru-RU"/>
        </w:rPr>
        <w:t xml:space="preserve"> "О Положении о бюджетном процессе администрации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Усманского муниципального района Липецкой области Российской Федерации"</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1.Утвердить Порядок применения бюджетной классификации Российской Федерации в части целевых статей и видов расходов, применяемых при составлении и исполнении бюджета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Усманского муниципального района Липецкой области Российской Федерации (прилагается).</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2. Настоящее постановление вступает в силу после официального обнародования и распространяется на правоотношения, возникшие с 01.01.2025 года.</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3.Контроль за исполнением настоящего постановления оставляю за собой.</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Глава администрации</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сельского поселения</w:t>
      </w:r>
    </w:p>
    <w:p w:rsidR="00BA6687" w:rsidRPr="00BA6687" w:rsidRDefault="00F04F20"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Пашковский</w:t>
      </w:r>
      <w:r w:rsidR="00BA6687" w:rsidRPr="00BA6687">
        <w:rPr>
          <w:rFonts w:ascii="Arial" w:eastAsia="Times New Roman" w:hAnsi="Arial" w:cs="Arial"/>
          <w:color w:val="000000"/>
          <w:sz w:val="24"/>
          <w:szCs w:val="24"/>
          <w:lang w:eastAsia="ru-RU"/>
        </w:rPr>
        <w:t xml:space="preserve"> сельсовет </w:t>
      </w:r>
      <w:r>
        <w:rPr>
          <w:rFonts w:ascii="Arial" w:eastAsia="Times New Roman" w:hAnsi="Arial" w:cs="Arial"/>
          <w:color w:val="000000"/>
          <w:sz w:val="24"/>
          <w:szCs w:val="24"/>
          <w:lang w:eastAsia="ru-RU"/>
        </w:rPr>
        <w:t xml:space="preserve">                                                             Л.А.Китаев</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C64FB9" w:rsidRDefault="00C64FB9"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C64FB9" w:rsidRDefault="00C64FB9"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C64FB9" w:rsidRDefault="00C64FB9"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C64FB9" w:rsidRDefault="00C64FB9"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C64FB9" w:rsidRDefault="00C64FB9"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C64FB9" w:rsidRDefault="00C64FB9"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C64FB9" w:rsidRDefault="00C64FB9"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C64FB9" w:rsidRDefault="00C64FB9"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C64FB9" w:rsidRDefault="00C64FB9"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C64FB9" w:rsidRDefault="00C64FB9"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BA6687" w:rsidRPr="00BA6687" w:rsidRDefault="00BA6687" w:rsidP="00C64FB9">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lastRenderedPageBreak/>
        <w:t>Приложение</w:t>
      </w:r>
    </w:p>
    <w:p w:rsidR="00BA6687" w:rsidRPr="00BA6687" w:rsidRDefault="00BA6687" w:rsidP="00C64FB9">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к постановлению администрации сельского</w:t>
      </w:r>
    </w:p>
    <w:p w:rsidR="00BA6687" w:rsidRPr="00BA6687" w:rsidRDefault="00BA6687" w:rsidP="00C64FB9">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w:t>
      </w:r>
    </w:p>
    <w:p w:rsidR="00BA6687" w:rsidRPr="00BA6687" w:rsidRDefault="00BA6687" w:rsidP="00C64FB9">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от 2</w:t>
      </w:r>
      <w:r w:rsidR="00F04F20">
        <w:rPr>
          <w:rFonts w:ascii="Arial" w:eastAsia="Times New Roman" w:hAnsi="Arial" w:cs="Arial"/>
          <w:color w:val="000000"/>
          <w:sz w:val="24"/>
          <w:szCs w:val="24"/>
          <w:lang w:eastAsia="ru-RU"/>
        </w:rPr>
        <w:t>5</w:t>
      </w:r>
      <w:r w:rsidRPr="00BA6687">
        <w:rPr>
          <w:rFonts w:ascii="Arial" w:eastAsia="Times New Roman" w:hAnsi="Arial" w:cs="Arial"/>
          <w:color w:val="000000"/>
          <w:sz w:val="24"/>
          <w:szCs w:val="24"/>
          <w:lang w:eastAsia="ru-RU"/>
        </w:rPr>
        <w:t>.12.2024г. №</w:t>
      </w:r>
      <w:r w:rsidR="00F04F20">
        <w:rPr>
          <w:rFonts w:ascii="Arial" w:eastAsia="Times New Roman" w:hAnsi="Arial" w:cs="Arial"/>
          <w:color w:val="000000"/>
          <w:sz w:val="24"/>
          <w:szCs w:val="24"/>
          <w:lang w:eastAsia="ru-RU"/>
        </w:rPr>
        <w:t>56</w:t>
      </w:r>
    </w:p>
    <w:p w:rsidR="00BA6687" w:rsidRPr="00BA6687" w:rsidRDefault="00BA6687" w:rsidP="00C64FB9">
      <w:pPr>
        <w:shd w:val="clear" w:color="auto" w:fill="FFFFFF"/>
        <w:spacing w:after="0" w:line="240" w:lineRule="auto"/>
        <w:ind w:firstLine="567"/>
        <w:jc w:val="center"/>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ПОРЯДОК</w:t>
      </w:r>
    </w:p>
    <w:p w:rsidR="00BA6687" w:rsidRPr="00BA6687" w:rsidRDefault="00BA6687" w:rsidP="00C64FB9">
      <w:pPr>
        <w:shd w:val="clear" w:color="auto" w:fill="FFFFFF"/>
        <w:spacing w:after="0" w:line="240" w:lineRule="auto"/>
        <w:ind w:firstLine="567"/>
        <w:jc w:val="center"/>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 xml:space="preserve">ПРИМЕНЕНИЯ БЮДЖЕТНОЙ КЛАССИФИКАЦИИ РОССИЙСКОЙ ФЕДЕРАЦИИ В ЧАСТИ ЦЕЛЕВЫХ СТАТЕЙ, ПРИМЕНЯЕМЫХ ПРИ СОСТАВЛЕНИИ И ИСПОЛНЕНИИ БЮДЖЕТА СЕЛЬСКОГО ПОСЕЛЕНИЯ </w:t>
      </w:r>
      <w:r w:rsidR="00F04F20">
        <w:rPr>
          <w:rFonts w:ascii="Arial" w:eastAsia="Times New Roman" w:hAnsi="Arial" w:cs="Arial"/>
          <w:b/>
          <w:bCs/>
          <w:color w:val="000000"/>
          <w:sz w:val="24"/>
          <w:szCs w:val="24"/>
          <w:lang w:eastAsia="ru-RU"/>
        </w:rPr>
        <w:t>ПАШКОВСКИЙ</w:t>
      </w:r>
      <w:r w:rsidRPr="00BA6687">
        <w:rPr>
          <w:rFonts w:ascii="Arial" w:eastAsia="Times New Roman" w:hAnsi="Arial" w:cs="Arial"/>
          <w:b/>
          <w:bCs/>
          <w:color w:val="000000"/>
          <w:sz w:val="24"/>
          <w:szCs w:val="24"/>
          <w:lang w:eastAsia="ru-RU"/>
        </w:rPr>
        <w:t xml:space="preserve"> СЕЛЬСОВЕТ УСМАНСКОГО МУНИЦИПАЛЬНОГО РАЙОНА ЛИПЕЦКОЙ ОБЛАСТИ РОССИЙСКОЙ ФЕДЕРАЦИИ НА 2025 ГОД И ПЛАНОВЫЙ ПЕРИОД 2026 и 2027 ГОДОВ</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Целевые статьи расходов бюджета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Усманского муниципального района Липецкой области Российской Федерации (далее бюджет сельского поселения Куликовский сельсовета)</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Раздел </w:t>
      </w:r>
      <w:r w:rsidRPr="00BA6687">
        <w:rPr>
          <w:rFonts w:ascii="Arial" w:eastAsia="Times New Roman" w:hAnsi="Arial" w:cs="Arial"/>
          <w:b/>
          <w:bCs/>
          <w:color w:val="000000"/>
          <w:sz w:val="24"/>
          <w:szCs w:val="24"/>
          <w:lang w:val="en-US" w:eastAsia="ru-RU"/>
        </w:rPr>
        <w:t>I</w:t>
      </w:r>
      <w:r w:rsidRPr="00BA6687">
        <w:rPr>
          <w:rFonts w:ascii="Arial" w:eastAsia="Times New Roman" w:hAnsi="Arial" w:cs="Arial"/>
          <w:b/>
          <w:bCs/>
          <w:color w:val="000000"/>
          <w:sz w:val="24"/>
          <w:szCs w:val="24"/>
          <w:lang w:eastAsia="ru-RU"/>
        </w:rPr>
        <w:t>. Общие положения</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Целевые статьи расходов бюджета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обеспечивают привязку бюджетных ассигнований бюджета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к муниципальным программам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их подпрограммам, основным мероприятиям и (или) к расходным обязательствам, подлежащим исполнению за счет средств бюджета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Структура кода целевой статьи расходов бюджета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состоит из десяти разрядов (8-17 разряды кода классификации расходов бюджета сельского поселения </w:t>
      </w:r>
      <w:r w:rsidR="00F04F20">
        <w:rPr>
          <w:rFonts w:ascii="Arial" w:eastAsia="Times New Roman" w:hAnsi="Arial" w:cs="Arial"/>
          <w:color w:val="000000"/>
          <w:sz w:val="24"/>
          <w:szCs w:val="24"/>
          <w:lang w:eastAsia="ru-RU"/>
        </w:rPr>
        <w:t>Пашковский</w:t>
      </w:r>
      <w:r w:rsidR="00F04F20" w:rsidRPr="00BA6687">
        <w:rPr>
          <w:rFonts w:ascii="Arial" w:eastAsia="Times New Roman" w:hAnsi="Arial" w:cs="Arial"/>
          <w:color w:val="000000"/>
          <w:sz w:val="24"/>
          <w:szCs w:val="24"/>
          <w:lang w:eastAsia="ru-RU"/>
        </w:rPr>
        <w:t xml:space="preserve"> </w:t>
      </w:r>
      <w:r w:rsidRPr="00BA6687">
        <w:rPr>
          <w:rFonts w:ascii="Arial" w:eastAsia="Times New Roman" w:hAnsi="Arial" w:cs="Arial"/>
          <w:color w:val="000000"/>
          <w:sz w:val="24"/>
          <w:szCs w:val="24"/>
          <w:lang w:eastAsia="ru-RU"/>
        </w:rPr>
        <w:t>сельсовет) и включает следующие составные части (таблица 1):</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код программной (непрограммной) статьи (8-12 разряды кода классификации расходов бюджета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где:</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код программного (непрограммного) направления расходов (8-9 разряды кода классификации расходов бюджета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предназначенный для кодирования муниципальных программ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непрограммных направлений деятельности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указанных в ведомственной структуре расходов бюджета сельского поселения </w:t>
      </w:r>
      <w:r w:rsidR="00F04F20">
        <w:rPr>
          <w:rFonts w:ascii="Arial" w:eastAsia="Times New Roman" w:hAnsi="Arial" w:cs="Arial"/>
          <w:color w:val="000000"/>
          <w:sz w:val="24"/>
          <w:szCs w:val="24"/>
          <w:lang w:eastAsia="ru-RU"/>
        </w:rPr>
        <w:t>Пашковский</w:t>
      </w:r>
      <w:r w:rsidR="00F04F20" w:rsidRPr="00BA6687">
        <w:rPr>
          <w:rFonts w:ascii="Arial" w:eastAsia="Times New Roman" w:hAnsi="Arial" w:cs="Arial"/>
          <w:color w:val="000000"/>
          <w:sz w:val="24"/>
          <w:szCs w:val="24"/>
          <w:lang w:eastAsia="ru-RU"/>
        </w:rPr>
        <w:t xml:space="preserve"> </w:t>
      </w:r>
      <w:r w:rsidRPr="00BA6687">
        <w:rPr>
          <w:rFonts w:ascii="Arial" w:eastAsia="Times New Roman" w:hAnsi="Arial" w:cs="Arial"/>
          <w:color w:val="000000"/>
          <w:sz w:val="24"/>
          <w:szCs w:val="24"/>
          <w:lang w:eastAsia="ru-RU"/>
        </w:rPr>
        <w:t>сельсовет;</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код подпрограммы (10 разряд кода классификации расходов бюджета сельского поселения </w:t>
      </w:r>
      <w:r w:rsidR="00F04F20">
        <w:rPr>
          <w:rFonts w:ascii="Arial" w:eastAsia="Times New Roman" w:hAnsi="Arial" w:cs="Arial"/>
          <w:color w:val="000000"/>
          <w:sz w:val="24"/>
          <w:szCs w:val="24"/>
          <w:lang w:eastAsia="ru-RU"/>
        </w:rPr>
        <w:t>Пашковский</w:t>
      </w:r>
      <w:r w:rsidR="00F04F20" w:rsidRPr="00BA6687">
        <w:rPr>
          <w:rFonts w:ascii="Arial" w:eastAsia="Times New Roman" w:hAnsi="Arial" w:cs="Arial"/>
          <w:color w:val="000000"/>
          <w:sz w:val="24"/>
          <w:szCs w:val="24"/>
          <w:lang w:eastAsia="ru-RU"/>
        </w:rPr>
        <w:t xml:space="preserve"> </w:t>
      </w:r>
      <w:r w:rsidRPr="00BA6687">
        <w:rPr>
          <w:rFonts w:ascii="Arial" w:eastAsia="Times New Roman" w:hAnsi="Arial" w:cs="Arial"/>
          <w:color w:val="000000"/>
          <w:sz w:val="24"/>
          <w:szCs w:val="24"/>
          <w:lang w:eastAsia="ru-RU"/>
        </w:rPr>
        <w:t xml:space="preserve">сельсовет), предназначенный для кодирования подпрограмм муниципальных программ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непрограммных направлений деятельности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код основного мероприятия (11-12 разряды кода классификации расходов бюджета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предназначенный для кодирования основных мероприятий в рамках подпрограмм муниципальных программ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код направления расходов (13-17 разряды кода классификации расходов бюджета сельского поселения </w:t>
      </w:r>
      <w:r w:rsidR="00F04F20">
        <w:rPr>
          <w:rFonts w:ascii="Arial" w:eastAsia="Times New Roman" w:hAnsi="Arial" w:cs="Arial"/>
          <w:color w:val="000000"/>
          <w:sz w:val="24"/>
          <w:szCs w:val="24"/>
          <w:lang w:eastAsia="ru-RU"/>
        </w:rPr>
        <w:t>Пашковский</w:t>
      </w:r>
      <w:r w:rsidR="00F04F20" w:rsidRPr="00BA6687">
        <w:rPr>
          <w:rFonts w:ascii="Arial" w:eastAsia="Times New Roman" w:hAnsi="Arial" w:cs="Arial"/>
          <w:color w:val="000000"/>
          <w:sz w:val="24"/>
          <w:szCs w:val="24"/>
          <w:lang w:eastAsia="ru-RU"/>
        </w:rPr>
        <w:t xml:space="preserve"> </w:t>
      </w:r>
      <w:r w:rsidRPr="00BA6687">
        <w:rPr>
          <w:rFonts w:ascii="Arial" w:eastAsia="Times New Roman" w:hAnsi="Arial" w:cs="Arial"/>
          <w:color w:val="000000"/>
          <w:sz w:val="24"/>
          <w:szCs w:val="24"/>
          <w:lang w:eastAsia="ru-RU"/>
        </w:rPr>
        <w:t xml:space="preserve"> сельсовет), предназначенный для кодирования направлений расходования средств, конкретизирующих (при необходимости) отдельные мероприятия.</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Таблица 1</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1519"/>
        <w:gridCol w:w="1516"/>
        <w:gridCol w:w="1904"/>
        <w:gridCol w:w="946"/>
        <w:gridCol w:w="946"/>
        <w:gridCol w:w="438"/>
        <w:gridCol w:w="480"/>
        <w:gridCol w:w="480"/>
        <w:gridCol w:w="480"/>
        <w:gridCol w:w="480"/>
      </w:tblGrid>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gridSpan w:val="6"/>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Код целевой статьи</w:t>
            </w:r>
          </w:p>
        </w:tc>
      </w:tr>
      <w:tr w:rsidR="00BA6687" w:rsidRPr="00BA6687" w:rsidTr="00BA6687">
        <w:tc>
          <w:tcPr>
            <w:tcW w:w="0" w:type="auto"/>
            <w:gridSpan w:val="6"/>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lastRenderedPageBreak/>
              <w:t>Программная (непрограммная статья)</w:t>
            </w:r>
          </w:p>
        </w:tc>
        <w:tc>
          <w:tcPr>
            <w:tcW w:w="0" w:type="auto"/>
            <w:gridSpan w:val="4"/>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Направление расходов</w:t>
            </w:r>
          </w:p>
        </w:tc>
      </w:tr>
      <w:tr w:rsidR="00BA6687" w:rsidRPr="00BA6687" w:rsidTr="00BA6687">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Программное (непрограммное) направление расходов</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Подпрограмма</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Основное мероприятие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8</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11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12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13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14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15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16</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17</w:t>
            </w:r>
          </w:p>
        </w:tc>
      </w:tr>
    </w:tbl>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Целевым статьям бюджета сельского поселения </w:t>
      </w:r>
      <w:r w:rsidR="00C64FB9">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присваиваются уникальные коды, сформированные с применением буквенно-цифрового ряда: 0, 1, 2, 3, 4, 5, 6, 7, 8, 9, А, Б, В, Г, Д, Е, Ж, И, К, Л, М, Н, О, П, Р, С, Т, У, Ф, Ц, Ч, Ш, Щ, Э, Ю, Я, </w:t>
      </w:r>
      <w:r w:rsidRPr="00BA6687">
        <w:rPr>
          <w:rFonts w:ascii="Arial" w:eastAsia="Times New Roman" w:hAnsi="Arial" w:cs="Arial"/>
          <w:color w:val="000000"/>
          <w:sz w:val="24"/>
          <w:szCs w:val="24"/>
          <w:lang w:val="en-US" w:eastAsia="ru-RU"/>
        </w:rPr>
        <w:t>D</w:t>
      </w:r>
      <w:r w:rsidRPr="00BA6687">
        <w:rPr>
          <w:rFonts w:ascii="Arial" w:eastAsia="Times New Roman" w:hAnsi="Arial" w:cs="Arial"/>
          <w:color w:val="000000"/>
          <w:sz w:val="24"/>
          <w:szCs w:val="24"/>
          <w:lang w:eastAsia="ru-RU"/>
        </w:rPr>
        <w:t>, </w:t>
      </w:r>
      <w:r w:rsidRPr="00BA6687">
        <w:rPr>
          <w:rFonts w:ascii="Arial" w:eastAsia="Times New Roman" w:hAnsi="Arial" w:cs="Arial"/>
          <w:color w:val="000000"/>
          <w:sz w:val="24"/>
          <w:szCs w:val="24"/>
          <w:lang w:val="en-US" w:eastAsia="ru-RU"/>
        </w:rPr>
        <w:t>F</w:t>
      </w:r>
      <w:r w:rsidRPr="00BA6687">
        <w:rPr>
          <w:rFonts w:ascii="Arial" w:eastAsia="Times New Roman" w:hAnsi="Arial" w:cs="Arial"/>
          <w:color w:val="000000"/>
          <w:sz w:val="24"/>
          <w:szCs w:val="24"/>
          <w:lang w:eastAsia="ru-RU"/>
        </w:rPr>
        <w:t>, </w:t>
      </w:r>
      <w:r w:rsidRPr="00BA6687">
        <w:rPr>
          <w:rFonts w:ascii="Arial" w:eastAsia="Times New Roman" w:hAnsi="Arial" w:cs="Arial"/>
          <w:color w:val="000000"/>
          <w:sz w:val="24"/>
          <w:szCs w:val="24"/>
          <w:lang w:val="en-US" w:eastAsia="ru-RU"/>
        </w:rPr>
        <w:t>G</w:t>
      </w:r>
      <w:r w:rsidRPr="00BA6687">
        <w:rPr>
          <w:rFonts w:ascii="Arial" w:eastAsia="Times New Roman" w:hAnsi="Arial" w:cs="Arial"/>
          <w:color w:val="000000"/>
          <w:sz w:val="24"/>
          <w:szCs w:val="24"/>
          <w:lang w:eastAsia="ru-RU"/>
        </w:rPr>
        <w:t>, </w:t>
      </w:r>
      <w:r w:rsidRPr="00BA6687">
        <w:rPr>
          <w:rFonts w:ascii="Arial" w:eastAsia="Times New Roman" w:hAnsi="Arial" w:cs="Arial"/>
          <w:color w:val="000000"/>
          <w:sz w:val="24"/>
          <w:szCs w:val="24"/>
          <w:lang w:val="en-US" w:eastAsia="ru-RU"/>
        </w:rPr>
        <w:t>I</w:t>
      </w:r>
      <w:r w:rsidRPr="00BA6687">
        <w:rPr>
          <w:rFonts w:ascii="Arial" w:eastAsia="Times New Roman" w:hAnsi="Arial" w:cs="Arial"/>
          <w:color w:val="000000"/>
          <w:sz w:val="24"/>
          <w:szCs w:val="24"/>
          <w:lang w:eastAsia="ru-RU"/>
        </w:rPr>
        <w:t>, </w:t>
      </w:r>
      <w:r w:rsidRPr="00BA6687">
        <w:rPr>
          <w:rFonts w:ascii="Arial" w:eastAsia="Times New Roman" w:hAnsi="Arial" w:cs="Arial"/>
          <w:color w:val="000000"/>
          <w:sz w:val="24"/>
          <w:szCs w:val="24"/>
          <w:lang w:val="en-US" w:eastAsia="ru-RU"/>
        </w:rPr>
        <w:t>J</w:t>
      </w:r>
      <w:r w:rsidRPr="00BA6687">
        <w:rPr>
          <w:rFonts w:ascii="Arial" w:eastAsia="Times New Roman" w:hAnsi="Arial" w:cs="Arial"/>
          <w:color w:val="000000"/>
          <w:sz w:val="24"/>
          <w:szCs w:val="24"/>
          <w:lang w:eastAsia="ru-RU"/>
        </w:rPr>
        <w:t>, </w:t>
      </w:r>
      <w:r w:rsidRPr="00BA6687">
        <w:rPr>
          <w:rFonts w:ascii="Arial" w:eastAsia="Times New Roman" w:hAnsi="Arial" w:cs="Arial"/>
          <w:color w:val="000000"/>
          <w:sz w:val="24"/>
          <w:szCs w:val="24"/>
          <w:lang w:val="en-US" w:eastAsia="ru-RU"/>
        </w:rPr>
        <w:t>L</w:t>
      </w:r>
      <w:r w:rsidRPr="00BA6687">
        <w:rPr>
          <w:rFonts w:ascii="Arial" w:eastAsia="Times New Roman" w:hAnsi="Arial" w:cs="Arial"/>
          <w:color w:val="000000"/>
          <w:sz w:val="24"/>
          <w:szCs w:val="24"/>
          <w:lang w:eastAsia="ru-RU"/>
        </w:rPr>
        <w:t>, </w:t>
      </w:r>
      <w:r w:rsidRPr="00BA6687">
        <w:rPr>
          <w:rFonts w:ascii="Arial" w:eastAsia="Times New Roman" w:hAnsi="Arial" w:cs="Arial"/>
          <w:color w:val="000000"/>
          <w:sz w:val="24"/>
          <w:szCs w:val="24"/>
          <w:lang w:val="en-US" w:eastAsia="ru-RU"/>
        </w:rPr>
        <w:t>N</w:t>
      </w:r>
      <w:r w:rsidRPr="00BA6687">
        <w:rPr>
          <w:rFonts w:ascii="Arial" w:eastAsia="Times New Roman" w:hAnsi="Arial" w:cs="Arial"/>
          <w:color w:val="000000"/>
          <w:sz w:val="24"/>
          <w:szCs w:val="24"/>
          <w:lang w:eastAsia="ru-RU"/>
        </w:rPr>
        <w:t>, </w:t>
      </w:r>
      <w:r w:rsidRPr="00BA6687">
        <w:rPr>
          <w:rFonts w:ascii="Arial" w:eastAsia="Times New Roman" w:hAnsi="Arial" w:cs="Arial"/>
          <w:color w:val="000000"/>
          <w:sz w:val="24"/>
          <w:szCs w:val="24"/>
          <w:lang w:val="en-US" w:eastAsia="ru-RU"/>
        </w:rPr>
        <w:t>Q</w:t>
      </w:r>
      <w:r w:rsidRPr="00BA6687">
        <w:rPr>
          <w:rFonts w:ascii="Arial" w:eastAsia="Times New Roman" w:hAnsi="Arial" w:cs="Arial"/>
          <w:color w:val="000000"/>
          <w:sz w:val="24"/>
          <w:szCs w:val="24"/>
          <w:lang w:eastAsia="ru-RU"/>
        </w:rPr>
        <w:t>, </w:t>
      </w:r>
      <w:r w:rsidRPr="00BA6687">
        <w:rPr>
          <w:rFonts w:ascii="Arial" w:eastAsia="Times New Roman" w:hAnsi="Arial" w:cs="Arial"/>
          <w:color w:val="000000"/>
          <w:sz w:val="24"/>
          <w:szCs w:val="24"/>
          <w:lang w:val="en-US" w:eastAsia="ru-RU"/>
        </w:rPr>
        <w:t>R</w:t>
      </w:r>
      <w:r w:rsidRPr="00BA6687">
        <w:rPr>
          <w:rFonts w:ascii="Arial" w:eastAsia="Times New Roman" w:hAnsi="Arial" w:cs="Arial"/>
          <w:color w:val="000000"/>
          <w:sz w:val="24"/>
          <w:szCs w:val="24"/>
          <w:lang w:eastAsia="ru-RU"/>
        </w:rPr>
        <w:t>, </w:t>
      </w:r>
      <w:r w:rsidRPr="00BA6687">
        <w:rPr>
          <w:rFonts w:ascii="Arial" w:eastAsia="Times New Roman" w:hAnsi="Arial" w:cs="Arial"/>
          <w:color w:val="000000"/>
          <w:sz w:val="24"/>
          <w:szCs w:val="24"/>
          <w:lang w:val="en-US" w:eastAsia="ru-RU"/>
        </w:rPr>
        <w:t>S</w:t>
      </w:r>
      <w:r w:rsidRPr="00BA6687">
        <w:rPr>
          <w:rFonts w:ascii="Arial" w:eastAsia="Times New Roman" w:hAnsi="Arial" w:cs="Arial"/>
          <w:color w:val="000000"/>
          <w:sz w:val="24"/>
          <w:szCs w:val="24"/>
          <w:lang w:eastAsia="ru-RU"/>
        </w:rPr>
        <w:t>, </w:t>
      </w:r>
      <w:r w:rsidRPr="00BA6687">
        <w:rPr>
          <w:rFonts w:ascii="Arial" w:eastAsia="Times New Roman" w:hAnsi="Arial" w:cs="Arial"/>
          <w:color w:val="000000"/>
          <w:sz w:val="24"/>
          <w:szCs w:val="24"/>
          <w:lang w:val="en-US" w:eastAsia="ru-RU"/>
        </w:rPr>
        <w:t>U</w:t>
      </w:r>
      <w:r w:rsidRPr="00BA6687">
        <w:rPr>
          <w:rFonts w:ascii="Arial" w:eastAsia="Times New Roman" w:hAnsi="Arial" w:cs="Arial"/>
          <w:color w:val="000000"/>
          <w:sz w:val="24"/>
          <w:szCs w:val="24"/>
          <w:lang w:eastAsia="ru-RU"/>
        </w:rPr>
        <w:t>, </w:t>
      </w:r>
      <w:r w:rsidRPr="00BA6687">
        <w:rPr>
          <w:rFonts w:ascii="Arial" w:eastAsia="Times New Roman" w:hAnsi="Arial" w:cs="Arial"/>
          <w:color w:val="000000"/>
          <w:sz w:val="24"/>
          <w:szCs w:val="24"/>
          <w:lang w:val="en-US" w:eastAsia="ru-RU"/>
        </w:rPr>
        <w:t>V</w:t>
      </w:r>
      <w:r w:rsidRPr="00BA6687">
        <w:rPr>
          <w:rFonts w:ascii="Arial" w:eastAsia="Times New Roman" w:hAnsi="Arial" w:cs="Arial"/>
          <w:color w:val="000000"/>
          <w:sz w:val="24"/>
          <w:szCs w:val="24"/>
          <w:lang w:eastAsia="ru-RU"/>
        </w:rPr>
        <w:t>, </w:t>
      </w:r>
      <w:r w:rsidRPr="00BA6687">
        <w:rPr>
          <w:rFonts w:ascii="Arial" w:eastAsia="Times New Roman" w:hAnsi="Arial" w:cs="Arial"/>
          <w:color w:val="000000"/>
          <w:sz w:val="24"/>
          <w:szCs w:val="24"/>
          <w:lang w:val="en-US" w:eastAsia="ru-RU"/>
        </w:rPr>
        <w:t>W</w:t>
      </w:r>
      <w:r w:rsidRPr="00BA6687">
        <w:rPr>
          <w:rFonts w:ascii="Arial" w:eastAsia="Times New Roman" w:hAnsi="Arial" w:cs="Arial"/>
          <w:color w:val="000000"/>
          <w:sz w:val="24"/>
          <w:szCs w:val="24"/>
          <w:lang w:eastAsia="ru-RU"/>
        </w:rPr>
        <w:t>, </w:t>
      </w:r>
      <w:r w:rsidRPr="00BA6687">
        <w:rPr>
          <w:rFonts w:ascii="Arial" w:eastAsia="Times New Roman" w:hAnsi="Arial" w:cs="Arial"/>
          <w:color w:val="000000"/>
          <w:sz w:val="24"/>
          <w:szCs w:val="24"/>
          <w:lang w:val="en-US" w:eastAsia="ru-RU"/>
        </w:rPr>
        <w:t>Y</w:t>
      </w:r>
      <w:r w:rsidRPr="00BA6687">
        <w:rPr>
          <w:rFonts w:ascii="Arial" w:eastAsia="Times New Roman" w:hAnsi="Arial" w:cs="Arial"/>
          <w:color w:val="000000"/>
          <w:sz w:val="24"/>
          <w:szCs w:val="24"/>
          <w:lang w:eastAsia="ru-RU"/>
        </w:rPr>
        <w:t>, </w:t>
      </w:r>
      <w:r w:rsidRPr="00BA6687">
        <w:rPr>
          <w:rFonts w:ascii="Arial" w:eastAsia="Times New Roman" w:hAnsi="Arial" w:cs="Arial"/>
          <w:color w:val="000000"/>
          <w:sz w:val="24"/>
          <w:szCs w:val="24"/>
          <w:lang w:val="en-US" w:eastAsia="ru-RU"/>
        </w:rPr>
        <w:t>Z</w:t>
      </w:r>
      <w:r w:rsidRPr="00BA6687">
        <w:rPr>
          <w:rFonts w:ascii="Arial" w:eastAsia="Times New Roman" w:hAnsi="Arial" w:cs="Arial"/>
          <w:color w:val="000000"/>
          <w:sz w:val="24"/>
          <w:szCs w:val="24"/>
          <w:lang w:eastAsia="ru-RU"/>
        </w:rPr>
        <w:t>.</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Наименования целевых статей бюджета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характеризуют направление бюджетных ассигнований на реализацию:</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муниципальных программ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(непрограммных направлений деятельности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подпрограмм муниципальных программ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(непрограммных направлений деятельности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основных мероприятий муниципальных программ и подпрограмм муниципальных программ администрации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сельсовета;</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направлений расходов.</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Правила применения целевых статей расходов бюджета сельского поселения </w:t>
      </w:r>
      <w:r w:rsidR="009E5E9D">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установлены в разделе II настоящего Порядка.</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Перечень направлений расходов, которые применяются с целевыми статьями в рамках основных мероприятий программ и подпрограмм муниципальных программ бюджета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непрограммными направлениями расходов бюджета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установлен разделом III настоящего Порядка.</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Увязка направлений расходов с целевой статьей устанавливается в разделе </w:t>
      </w:r>
      <w:r w:rsidRPr="00BA6687">
        <w:rPr>
          <w:rFonts w:ascii="Arial" w:eastAsia="Times New Roman" w:hAnsi="Arial" w:cs="Arial"/>
          <w:color w:val="000000"/>
          <w:sz w:val="24"/>
          <w:szCs w:val="24"/>
          <w:lang w:val="en-US" w:eastAsia="ru-RU"/>
        </w:rPr>
        <w:t>IV</w:t>
      </w:r>
      <w:r w:rsidRPr="00BA6687">
        <w:rPr>
          <w:rFonts w:ascii="Arial" w:eastAsia="Times New Roman" w:hAnsi="Arial" w:cs="Arial"/>
          <w:color w:val="000000"/>
          <w:sz w:val="24"/>
          <w:szCs w:val="24"/>
          <w:lang w:eastAsia="ru-RU"/>
        </w:rPr>
        <w:t xml:space="preserve"> настоящего Порядка "Перечень кодов целевых статей расходов бюджета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Увязка направлений расходов с основным мероприятием подпрограммы муниципальной программы устанавливается по следующей структуре кода целевой статьи:</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XX 0 00 00000 Муниципальная программа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XX Х 00 00000 Подпрограмма муниципальной программы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ХХ Х ХХ 00000 Основное мероприятие подпрограммы муниципальной программы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XX X ХХ XXXXХ Направление расходов на реализацию основного мероприятия подпрограммы муниципальной программы сельского поселения </w:t>
      </w:r>
      <w:r w:rsidR="00F04F20">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Увязка универсальных направлений расходов с непрограммными направлениями деятельности государственных органов района устанавливается по следующей структуре кода целевой статьи:</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99 0 00 00000 Непрограммное направление деятельности;</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99 Х 00 00000 Непрограммное направление расходов;</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99 Х 00 ХХХХХ Направление реализации непрограммных расходов.</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Расходы бюджета сельского поселения </w:t>
      </w:r>
      <w:r w:rsidR="009E5E9D">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на финансовое обеспечение реализации мероприятий, осуществляемых администрацией </w:t>
      </w:r>
      <w:r w:rsidRPr="00BA6687">
        <w:rPr>
          <w:rFonts w:ascii="Arial" w:eastAsia="Times New Roman" w:hAnsi="Arial" w:cs="Arial"/>
          <w:color w:val="000000"/>
          <w:sz w:val="24"/>
          <w:szCs w:val="24"/>
          <w:lang w:eastAsia="ru-RU"/>
        </w:rPr>
        <w:lastRenderedPageBreak/>
        <w:t xml:space="preserve">сельского поселения </w:t>
      </w:r>
      <w:r w:rsidR="009E5E9D">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и находящимися в их ведении бюджетными учреждениями, для отражения которых настоящим порядком не предусмотрены обособленные направления расходов, подлежат отражению по соответствующим целевым статьям, содержащих направление расходов 99999 "Реализация направления расходов основного мероприятия подпрограммы сельского поселения </w:t>
      </w:r>
      <w:r w:rsidR="009E5E9D">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Коды направлений расходов, содержащие значения 30000 - 39990 и 50000 - 59990, используются исключительно для отражения расходов бюджета сельского поселения </w:t>
      </w:r>
      <w:r w:rsidR="009E5E9D">
        <w:rPr>
          <w:rFonts w:ascii="Arial" w:eastAsia="Times New Roman" w:hAnsi="Arial" w:cs="Arial"/>
          <w:color w:val="000000"/>
          <w:sz w:val="24"/>
          <w:szCs w:val="24"/>
          <w:lang w:eastAsia="ru-RU"/>
        </w:rPr>
        <w:t>Пашковский</w:t>
      </w:r>
      <w:r w:rsidR="009E5E9D" w:rsidRPr="00BA6687">
        <w:rPr>
          <w:rFonts w:ascii="Arial" w:eastAsia="Times New Roman" w:hAnsi="Arial" w:cs="Arial"/>
          <w:color w:val="000000"/>
          <w:sz w:val="24"/>
          <w:szCs w:val="24"/>
          <w:lang w:eastAsia="ru-RU"/>
        </w:rPr>
        <w:t xml:space="preserve"> </w:t>
      </w:r>
      <w:r w:rsidRPr="00BA6687">
        <w:rPr>
          <w:rFonts w:ascii="Arial" w:eastAsia="Times New Roman" w:hAnsi="Arial" w:cs="Arial"/>
          <w:color w:val="000000"/>
          <w:sz w:val="24"/>
          <w:szCs w:val="24"/>
          <w:lang w:eastAsia="ru-RU"/>
        </w:rPr>
        <w:t>сельсовет, источником финансового обеспечения которых являются межбюджетные трансферты, предоставляемые из федерального бюджета.</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Коды направлений расходов, содержащие значение 80000 - 89990, </w:t>
      </w:r>
      <w:r w:rsidRPr="00BA6687">
        <w:rPr>
          <w:rFonts w:ascii="Arial" w:eastAsia="Times New Roman" w:hAnsi="Arial" w:cs="Arial"/>
          <w:color w:val="000000"/>
          <w:sz w:val="24"/>
          <w:szCs w:val="24"/>
          <w:lang w:val="en-US" w:eastAsia="ru-RU"/>
        </w:rPr>
        <w:t>R</w:t>
      </w:r>
      <w:r w:rsidRPr="00BA6687">
        <w:rPr>
          <w:rFonts w:ascii="Arial" w:eastAsia="Times New Roman" w:hAnsi="Arial" w:cs="Arial"/>
          <w:color w:val="000000"/>
          <w:sz w:val="24"/>
          <w:szCs w:val="24"/>
          <w:lang w:eastAsia="ru-RU"/>
        </w:rPr>
        <w:t>0000 - </w:t>
      </w:r>
      <w:r w:rsidRPr="00BA6687">
        <w:rPr>
          <w:rFonts w:ascii="Arial" w:eastAsia="Times New Roman" w:hAnsi="Arial" w:cs="Arial"/>
          <w:color w:val="000000"/>
          <w:sz w:val="24"/>
          <w:szCs w:val="24"/>
          <w:lang w:val="en-US" w:eastAsia="ru-RU"/>
        </w:rPr>
        <w:t>R</w:t>
      </w:r>
      <w:r w:rsidRPr="00BA6687">
        <w:rPr>
          <w:rFonts w:ascii="Arial" w:eastAsia="Times New Roman" w:hAnsi="Arial" w:cs="Arial"/>
          <w:color w:val="000000"/>
          <w:sz w:val="24"/>
          <w:szCs w:val="24"/>
          <w:lang w:eastAsia="ru-RU"/>
        </w:rPr>
        <w:t xml:space="preserve">9990 используются исключительно для отражения расходов бюджета сельского поселения </w:t>
      </w:r>
      <w:r w:rsidR="00C64FB9">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источником финансового обеспечения которых являются межбюджетные трансферты, предоставляемые из областного бюджета. При этом коды направлений расходов, содержащие значение </w:t>
      </w:r>
      <w:r w:rsidRPr="00BA6687">
        <w:rPr>
          <w:rFonts w:ascii="Arial" w:eastAsia="Times New Roman" w:hAnsi="Arial" w:cs="Arial"/>
          <w:color w:val="000000"/>
          <w:sz w:val="24"/>
          <w:szCs w:val="24"/>
          <w:lang w:val="en-US" w:eastAsia="ru-RU"/>
        </w:rPr>
        <w:t>R</w:t>
      </w:r>
      <w:r w:rsidRPr="00BA6687">
        <w:rPr>
          <w:rFonts w:ascii="Arial" w:eastAsia="Times New Roman" w:hAnsi="Arial" w:cs="Arial"/>
          <w:color w:val="000000"/>
          <w:sz w:val="24"/>
          <w:szCs w:val="24"/>
          <w:lang w:eastAsia="ru-RU"/>
        </w:rPr>
        <w:t>0000 - </w:t>
      </w:r>
      <w:r w:rsidRPr="00BA6687">
        <w:rPr>
          <w:rFonts w:ascii="Arial" w:eastAsia="Times New Roman" w:hAnsi="Arial" w:cs="Arial"/>
          <w:color w:val="000000"/>
          <w:sz w:val="24"/>
          <w:szCs w:val="24"/>
          <w:lang w:val="en-US" w:eastAsia="ru-RU"/>
        </w:rPr>
        <w:t>R</w:t>
      </w:r>
      <w:r w:rsidRPr="00BA6687">
        <w:rPr>
          <w:rFonts w:ascii="Arial" w:eastAsia="Times New Roman" w:hAnsi="Arial" w:cs="Arial"/>
          <w:color w:val="000000"/>
          <w:sz w:val="24"/>
          <w:szCs w:val="24"/>
          <w:lang w:eastAsia="ru-RU"/>
        </w:rPr>
        <w:t>9990 используются для отражения расходов на предоставление межбюджетных трансфертов местным бюджетам, в целях софинансирования которых предоставляются субсидии из федерального бюджета.</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Коды направлений расходов, содержащие значение </w:t>
      </w:r>
      <w:r w:rsidRPr="00BA6687">
        <w:rPr>
          <w:rFonts w:ascii="Arial" w:eastAsia="Times New Roman" w:hAnsi="Arial" w:cs="Arial"/>
          <w:color w:val="000000"/>
          <w:sz w:val="24"/>
          <w:szCs w:val="24"/>
          <w:lang w:val="en-US" w:eastAsia="ru-RU"/>
        </w:rPr>
        <w:t>L</w:t>
      </w:r>
      <w:r w:rsidRPr="00BA6687">
        <w:rPr>
          <w:rFonts w:ascii="Arial" w:eastAsia="Times New Roman" w:hAnsi="Arial" w:cs="Arial"/>
          <w:color w:val="000000"/>
          <w:sz w:val="24"/>
          <w:szCs w:val="24"/>
          <w:lang w:eastAsia="ru-RU"/>
        </w:rPr>
        <w:t>0000 - </w:t>
      </w:r>
      <w:r w:rsidRPr="00BA6687">
        <w:rPr>
          <w:rFonts w:ascii="Arial" w:eastAsia="Times New Roman" w:hAnsi="Arial" w:cs="Arial"/>
          <w:color w:val="000000"/>
          <w:sz w:val="24"/>
          <w:szCs w:val="24"/>
          <w:lang w:val="en-US" w:eastAsia="ru-RU"/>
        </w:rPr>
        <w:t>L</w:t>
      </w:r>
      <w:r w:rsidRPr="00BA6687">
        <w:rPr>
          <w:rFonts w:ascii="Arial" w:eastAsia="Times New Roman" w:hAnsi="Arial" w:cs="Arial"/>
          <w:color w:val="000000"/>
          <w:sz w:val="24"/>
          <w:szCs w:val="24"/>
          <w:lang w:eastAsia="ru-RU"/>
        </w:rPr>
        <w:t>9990 используются для отражения расходов местных бюджетов, в том числе расходов на предоставление межбюджетных трансфертов местным бюджетам, в целях софинансирования которых предоставляются субсидии из федерального бюджета.</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Коды направлений расходов, содержащие значение </w:t>
      </w:r>
      <w:r w:rsidRPr="00BA6687">
        <w:rPr>
          <w:rFonts w:ascii="Arial" w:eastAsia="Times New Roman" w:hAnsi="Arial" w:cs="Arial"/>
          <w:color w:val="000000"/>
          <w:sz w:val="24"/>
          <w:szCs w:val="24"/>
          <w:lang w:val="en-US" w:eastAsia="ru-RU"/>
        </w:rPr>
        <w:t>S</w:t>
      </w:r>
      <w:r w:rsidRPr="00BA6687">
        <w:rPr>
          <w:rFonts w:ascii="Arial" w:eastAsia="Times New Roman" w:hAnsi="Arial" w:cs="Arial"/>
          <w:color w:val="000000"/>
          <w:sz w:val="24"/>
          <w:szCs w:val="24"/>
          <w:lang w:eastAsia="ru-RU"/>
        </w:rPr>
        <w:t>0000 - </w:t>
      </w:r>
      <w:r w:rsidRPr="00BA6687">
        <w:rPr>
          <w:rFonts w:ascii="Arial" w:eastAsia="Times New Roman" w:hAnsi="Arial" w:cs="Arial"/>
          <w:color w:val="000000"/>
          <w:sz w:val="24"/>
          <w:szCs w:val="24"/>
          <w:lang w:val="en-US" w:eastAsia="ru-RU"/>
        </w:rPr>
        <w:t>S</w:t>
      </w:r>
      <w:r w:rsidRPr="00BA6687">
        <w:rPr>
          <w:rFonts w:ascii="Arial" w:eastAsia="Times New Roman" w:hAnsi="Arial" w:cs="Arial"/>
          <w:color w:val="000000"/>
          <w:sz w:val="24"/>
          <w:szCs w:val="24"/>
          <w:lang w:eastAsia="ru-RU"/>
        </w:rPr>
        <w:t>9990 используются для отражения расходов местных бюджетов, в целях софинансирования которых из областного бюджета предоставляются местным бюджетам субсидии.</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При формировании кодов целевых статей расходов, содержащих направления расходов бюджета сельского поселения </w:t>
      </w:r>
      <w:r w:rsidR="009E5E9D">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w:t>
      </w:r>
      <w:r w:rsidRPr="00BA6687">
        <w:rPr>
          <w:rFonts w:ascii="Arial" w:eastAsia="Times New Roman" w:hAnsi="Arial" w:cs="Arial"/>
          <w:color w:val="000000"/>
          <w:sz w:val="24"/>
          <w:szCs w:val="24"/>
          <w:lang w:val="en-US" w:eastAsia="ru-RU"/>
        </w:rPr>
        <w:t>L</w:t>
      </w:r>
      <w:r w:rsidRPr="00BA6687">
        <w:rPr>
          <w:rFonts w:ascii="Arial" w:eastAsia="Times New Roman" w:hAnsi="Arial" w:cs="Arial"/>
          <w:color w:val="000000"/>
          <w:sz w:val="24"/>
          <w:szCs w:val="24"/>
          <w:lang w:eastAsia="ru-RU"/>
        </w:rPr>
        <w:t>0000 - </w:t>
      </w:r>
      <w:r w:rsidRPr="00BA6687">
        <w:rPr>
          <w:rFonts w:ascii="Arial" w:eastAsia="Times New Roman" w:hAnsi="Arial" w:cs="Arial"/>
          <w:color w:val="000000"/>
          <w:sz w:val="24"/>
          <w:szCs w:val="24"/>
          <w:lang w:val="en-US" w:eastAsia="ru-RU"/>
        </w:rPr>
        <w:t>L</w:t>
      </w:r>
      <w:r w:rsidRPr="00BA6687">
        <w:rPr>
          <w:rFonts w:ascii="Arial" w:eastAsia="Times New Roman" w:hAnsi="Arial" w:cs="Arial"/>
          <w:color w:val="000000"/>
          <w:sz w:val="24"/>
          <w:szCs w:val="24"/>
          <w:lang w:eastAsia="ru-RU"/>
        </w:rPr>
        <w:t>9990, </w:t>
      </w:r>
      <w:r w:rsidRPr="00BA6687">
        <w:rPr>
          <w:rFonts w:ascii="Arial" w:eastAsia="Times New Roman" w:hAnsi="Arial" w:cs="Arial"/>
          <w:color w:val="000000"/>
          <w:sz w:val="24"/>
          <w:szCs w:val="24"/>
          <w:lang w:val="en-US" w:eastAsia="ru-RU"/>
        </w:rPr>
        <w:t>S</w:t>
      </w:r>
      <w:r w:rsidRPr="00BA6687">
        <w:rPr>
          <w:rFonts w:ascii="Arial" w:eastAsia="Times New Roman" w:hAnsi="Arial" w:cs="Arial"/>
          <w:color w:val="000000"/>
          <w:sz w:val="24"/>
          <w:szCs w:val="24"/>
          <w:lang w:eastAsia="ru-RU"/>
        </w:rPr>
        <w:t>0000 - </w:t>
      </w:r>
      <w:r w:rsidRPr="00BA6687">
        <w:rPr>
          <w:rFonts w:ascii="Arial" w:eastAsia="Times New Roman" w:hAnsi="Arial" w:cs="Arial"/>
          <w:color w:val="000000"/>
          <w:sz w:val="24"/>
          <w:szCs w:val="24"/>
          <w:lang w:val="en-US" w:eastAsia="ru-RU"/>
        </w:rPr>
        <w:t>S</w:t>
      </w:r>
      <w:r w:rsidRPr="00BA6687">
        <w:rPr>
          <w:rFonts w:ascii="Arial" w:eastAsia="Times New Roman" w:hAnsi="Arial" w:cs="Arial"/>
          <w:color w:val="000000"/>
          <w:sz w:val="24"/>
          <w:szCs w:val="24"/>
          <w:lang w:eastAsia="ru-RU"/>
        </w:rPr>
        <w:t xml:space="preserve">9990, обеспечивается на уровне второго-пятого рязрядов направлений расходов однозначная увязка кодов расходов бюджета сельского поселения </w:t>
      </w:r>
      <w:r w:rsidR="009E5E9D">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в целях софинансирования которых из областного бюджета предоставлены субсидии, с кодами направлений расходов областного бюджета, за счет указанных субсидий.</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Коды направлений расходов, содержащие значение 95010 - 95030, используются исключительно для отражения расходов бюджета сельского поселения </w:t>
      </w:r>
      <w:r w:rsidR="009E5E9D">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на обеспечение мероприятий по капитальному ремонту многоквартирных домов и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жилищного хозяйства, 96010 - 96030 используются исключительно для отражения расходов на обеспечение мероприятий по капитальному ремонту многоквартирных домов и переселению граждан из аварийного жилищного фонда за счет бюджетных средств.</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Администрация сельского поселения </w:t>
      </w:r>
      <w:r w:rsidR="009E5E9D">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вправе установить необходимую детализацию пятого разряда кодов направлений расходов, содержащих значения 30000 - 39990; 50000 - 59990; 80000 - 89990; </w:t>
      </w:r>
      <w:r w:rsidRPr="00BA6687">
        <w:rPr>
          <w:rFonts w:ascii="Arial" w:eastAsia="Times New Roman" w:hAnsi="Arial" w:cs="Arial"/>
          <w:color w:val="000000"/>
          <w:sz w:val="24"/>
          <w:szCs w:val="24"/>
          <w:lang w:val="en-US" w:eastAsia="ru-RU"/>
        </w:rPr>
        <w:t>R</w:t>
      </w:r>
      <w:r w:rsidRPr="00BA6687">
        <w:rPr>
          <w:rFonts w:ascii="Arial" w:eastAsia="Times New Roman" w:hAnsi="Arial" w:cs="Arial"/>
          <w:color w:val="000000"/>
          <w:sz w:val="24"/>
          <w:szCs w:val="24"/>
          <w:lang w:eastAsia="ru-RU"/>
        </w:rPr>
        <w:t>0000 - </w:t>
      </w:r>
      <w:r w:rsidRPr="00BA6687">
        <w:rPr>
          <w:rFonts w:ascii="Arial" w:eastAsia="Times New Roman" w:hAnsi="Arial" w:cs="Arial"/>
          <w:color w:val="000000"/>
          <w:sz w:val="24"/>
          <w:szCs w:val="24"/>
          <w:lang w:val="en-US" w:eastAsia="ru-RU"/>
        </w:rPr>
        <w:t>R</w:t>
      </w:r>
      <w:r w:rsidRPr="00BA6687">
        <w:rPr>
          <w:rFonts w:ascii="Arial" w:eastAsia="Times New Roman" w:hAnsi="Arial" w:cs="Arial"/>
          <w:color w:val="000000"/>
          <w:sz w:val="24"/>
          <w:szCs w:val="24"/>
          <w:lang w:eastAsia="ru-RU"/>
        </w:rPr>
        <w:t>9990, при отражении расходов местных бюджетов, источником финансового обеспечения которых являются межбюджетные трансферты, предоставляемые из областного бюджета, по направлениям расходов в рамках целевого назначения предоставляемых межбюджетных трансфертов.</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lastRenderedPageBreak/>
        <w:t>Указанная детализация производится с применением буквенно-цифрового ряда: 1, 2, 3, 4, 5, 6, 7, 8, 9, А, Б, В, Г, Д, Е, Ж, И, К, Л, М, Н, О, П, Р, С, Т, У, Ф, Ц, Ч, Ш, Щ, Э, Ю, Я, D, F, G, I, J, L, N, Q, R, S, U, V, W, Y, Z</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Внесение в течение финансового года изменений в наименование и (или) код целевой статьи расходов бюджета сельского поселения </w:t>
      </w:r>
      <w:r w:rsidR="009E5E9D">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не допускается, за исключением случая, если в течение финансового года по указанной целевой статье расходов бюджета не производились кассовые расходы бюджета сельского поселения </w:t>
      </w:r>
      <w:r w:rsidR="009E5E9D">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Перечень кодов целевых статей расходов бюджета сельского поселения </w:t>
      </w:r>
      <w:r w:rsidR="009E5E9D">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и их наименований представлен в разделе </w:t>
      </w:r>
      <w:r w:rsidRPr="00BA6687">
        <w:rPr>
          <w:rFonts w:ascii="Arial" w:eastAsia="Times New Roman" w:hAnsi="Arial" w:cs="Arial"/>
          <w:color w:val="000000"/>
          <w:sz w:val="24"/>
          <w:szCs w:val="24"/>
          <w:lang w:val="en-US" w:eastAsia="ru-RU"/>
        </w:rPr>
        <w:t>I</w:t>
      </w:r>
      <w:r w:rsidRPr="00BA6687">
        <w:rPr>
          <w:rFonts w:ascii="Arial" w:eastAsia="Times New Roman" w:hAnsi="Arial" w:cs="Arial"/>
          <w:color w:val="000000"/>
          <w:sz w:val="24"/>
          <w:szCs w:val="24"/>
          <w:lang w:eastAsia="ru-RU"/>
        </w:rPr>
        <w:t>V настоящего Порядка.</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 xml:space="preserve">Раздел 2. Перечень и правила отнесения расходов бюджета сельского поселения </w:t>
      </w:r>
      <w:r w:rsidR="009E5E9D">
        <w:rPr>
          <w:rFonts w:ascii="Arial" w:eastAsia="Times New Roman" w:hAnsi="Arial" w:cs="Arial"/>
          <w:b/>
          <w:bCs/>
          <w:color w:val="000000"/>
          <w:sz w:val="24"/>
          <w:szCs w:val="24"/>
          <w:lang w:eastAsia="ru-RU"/>
        </w:rPr>
        <w:t>Пашковский</w:t>
      </w:r>
      <w:r w:rsidRPr="00BA6687">
        <w:rPr>
          <w:rFonts w:ascii="Arial" w:eastAsia="Times New Roman" w:hAnsi="Arial" w:cs="Arial"/>
          <w:b/>
          <w:bCs/>
          <w:color w:val="000000"/>
          <w:sz w:val="24"/>
          <w:szCs w:val="24"/>
          <w:lang w:eastAsia="ru-RU"/>
        </w:rPr>
        <w:t xml:space="preserve"> сельсовет на соответствующие целевые статьи</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Целевые статьи муниципальной программы сельского поселения </w:t>
      </w:r>
      <w:r w:rsidR="009E5E9D">
        <w:rPr>
          <w:rFonts w:ascii="Arial" w:eastAsia="Times New Roman" w:hAnsi="Arial" w:cs="Arial"/>
          <w:color w:val="000000"/>
          <w:sz w:val="24"/>
          <w:szCs w:val="24"/>
          <w:lang w:eastAsia="ru-RU"/>
        </w:rPr>
        <w:t>Пашковский</w:t>
      </w:r>
      <w:r w:rsidR="009E5E9D" w:rsidRPr="00BA6687">
        <w:rPr>
          <w:rFonts w:ascii="Arial" w:eastAsia="Times New Roman" w:hAnsi="Arial" w:cs="Arial"/>
          <w:color w:val="000000"/>
          <w:sz w:val="24"/>
          <w:szCs w:val="24"/>
          <w:lang w:eastAsia="ru-RU"/>
        </w:rPr>
        <w:t xml:space="preserve"> </w:t>
      </w:r>
      <w:r w:rsidRPr="00BA6687">
        <w:rPr>
          <w:rFonts w:ascii="Arial" w:eastAsia="Times New Roman" w:hAnsi="Arial" w:cs="Arial"/>
          <w:color w:val="000000"/>
          <w:sz w:val="24"/>
          <w:szCs w:val="24"/>
          <w:lang w:eastAsia="ru-RU"/>
        </w:rPr>
        <w:t xml:space="preserve">сельсовет "Устойчивое развитие сельской территории сельского поселения </w:t>
      </w:r>
      <w:r w:rsidR="009E5E9D">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Усманского муниципального района Липецкой области на 2016-2027 годы" включают:</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 xml:space="preserve">01 0 00 00000 Муниципальная программа сельского поселения </w:t>
      </w:r>
      <w:r w:rsidR="009E5E9D">
        <w:rPr>
          <w:rFonts w:ascii="Arial" w:eastAsia="Times New Roman" w:hAnsi="Arial" w:cs="Arial"/>
          <w:b/>
          <w:bCs/>
          <w:color w:val="000000"/>
          <w:sz w:val="24"/>
          <w:szCs w:val="24"/>
          <w:lang w:eastAsia="ru-RU"/>
        </w:rPr>
        <w:t>Пашковский</w:t>
      </w:r>
      <w:r w:rsidRPr="00BA6687">
        <w:rPr>
          <w:rFonts w:ascii="Arial" w:eastAsia="Times New Roman" w:hAnsi="Arial" w:cs="Arial"/>
          <w:b/>
          <w:bCs/>
          <w:color w:val="000000"/>
          <w:sz w:val="24"/>
          <w:szCs w:val="24"/>
          <w:lang w:eastAsia="ru-RU"/>
        </w:rPr>
        <w:t xml:space="preserve"> сельсовет "Устойчивое развитие сельской территории -сельского поселения </w:t>
      </w:r>
      <w:r w:rsidR="009E5E9D">
        <w:rPr>
          <w:rFonts w:ascii="Arial" w:eastAsia="Times New Roman" w:hAnsi="Arial" w:cs="Arial"/>
          <w:b/>
          <w:bCs/>
          <w:color w:val="000000"/>
          <w:sz w:val="24"/>
          <w:szCs w:val="24"/>
          <w:lang w:eastAsia="ru-RU"/>
        </w:rPr>
        <w:t>Пашковский</w:t>
      </w:r>
      <w:r w:rsidRPr="00BA6687">
        <w:rPr>
          <w:rFonts w:ascii="Arial" w:eastAsia="Times New Roman" w:hAnsi="Arial" w:cs="Arial"/>
          <w:b/>
          <w:bCs/>
          <w:color w:val="000000"/>
          <w:sz w:val="24"/>
          <w:szCs w:val="24"/>
          <w:lang w:eastAsia="ru-RU"/>
        </w:rPr>
        <w:t xml:space="preserve"> сельсовет Усманского муниципального района Липецкой области на 2016-2025 годы"</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По данной целевой статье отражаются расходы бюджета сельского поселения </w:t>
      </w:r>
      <w:r w:rsidR="009E5E9D">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на реализацию муниципальной программы сельского поселения </w:t>
      </w:r>
      <w:r w:rsidR="009E5E9D">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"Устойчивое развитие сельской территории - сельского поселения </w:t>
      </w:r>
      <w:r w:rsidR="009E5E9D">
        <w:rPr>
          <w:rFonts w:ascii="Arial" w:eastAsia="Times New Roman" w:hAnsi="Arial" w:cs="Arial"/>
          <w:color w:val="000000"/>
          <w:sz w:val="24"/>
          <w:szCs w:val="24"/>
          <w:lang w:eastAsia="ru-RU"/>
        </w:rPr>
        <w:t>Пашковский</w:t>
      </w:r>
      <w:r w:rsidR="009E5E9D" w:rsidRPr="00BA6687">
        <w:rPr>
          <w:rFonts w:ascii="Arial" w:eastAsia="Times New Roman" w:hAnsi="Arial" w:cs="Arial"/>
          <w:color w:val="000000"/>
          <w:sz w:val="24"/>
          <w:szCs w:val="24"/>
          <w:lang w:eastAsia="ru-RU"/>
        </w:rPr>
        <w:t xml:space="preserve"> </w:t>
      </w:r>
      <w:r w:rsidRPr="00BA6687">
        <w:rPr>
          <w:rFonts w:ascii="Arial" w:eastAsia="Times New Roman" w:hAnsi="Arial" w:cs="Arial"/>
          <w:color w:val="000000"/>
          <w:sz w:val="24"/>
          <w:szCs w:val="24"/>
          <w:lang w:eastAsia="ru-RU"/>
        </w:rPr>
        <w:t>сельсовет Усманского муниципального района Липецкой области на 2016-2027 годы", осуществляемые по следующим подпрограммам муниципальной программы.</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01 1 00 00000 Подпрограмма "Повышение эффективности деятельности органов местного самоуправления сельского поселения </w:t>
      </w:r>
      <w:r w:rsidR="009E5E9D">
        <w:rPr>
          <w:rFonts w:ascii="Arial" w:eastAsia="Times New Roman" w:hAnsi="Arial" w:cs="Arial"/>
          <w:b/>
          <w:bCs/>
          <w:color w:val="000000"/>
          <w:sz w:val="24"/>
          <w:szCs w:val="24"/>
          <w:lang w:eastAsia="ru-RU"/>
        </w:rPr>
        <w:t>Пашковский</w:t>
      </w:r>
      <w:r w:rsidRPr="00BA6687">
        <w:rPr>
          <w:rFonts w:ascii="Arial" w:eastAsia="Times New Roman" w:hAnsi="Arial" w:cs="Arial"/>
          <w:b/>
          <w:bCs/>
          <w:color w:val="000000"/>
          <w:sz w:val="24"/>
          <w:szCs w:val="24"/>
          <w:lang w:eastAsia="ru-RU"/>
        </w:rPr>
        <w:t> сельсовет в 2016-2027 годах"</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По данной целевой статье отражаются расходы бюджета сельского поселения </w:t>
      </w:r>
      <w:r w:rsidR="009E5E9D">
        <w:rPr>
          <w:rFonts w:ascii="Arial" w:eastAsia="Times New Roman" w:hAnsi="Arial" w:cs="Arial"/>
          <w:color w:val="000000"/>
          <w:sz w:val="24"/>
          <w:szCs w:val="24"/>
          <w:lang w:eastAsia="ru-RU"/>
        </w:rPr>
        <w:t>Пашковский</w:t>
      </w:r>
      <w:r w:rsidR="009E5E9D" w:rsidRPr="00BA6687">
        <w:rPr>
          <w:rFonts w:ascii="Arial" w:eastAsia="Times New Roman" w:hAnsi="Arial" w:cs="Arial"/>
          <w:color w:val="000000"/>
          <w:sz w:val="24"/>
          <w:szCs w:val="24"/>
          <w:lang w:eastAsia="ru-RU"/>
        </w:rPr>
        <w:t xml:space="preserve"> </w:t>
      </w:r>
      <w:r w:rsidRPr="00BA6687">
        <w:rPr>
          <w:rFonts w:ascii="Arial" w:eastAsia="Times New Roman" w:hAnsi="Arial" w:cs="Arial"/>
          <w:color w:val="000000"/>
          <w:sz w:val="24"/>
          <w:szCs w:val="24"/>
          <w:lang w:eastAsia="ru-RU"/>
        </w:rPr>
        <w:t>сельсовет на реализацию подпрограммы по следующим основным мероприятиям:</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01 1 01 00000 Основное мероприятие "Реализация мер по повышению эффективности деятельности органов местного самоуправления сельского поселения </w:t>
      </w:r>
      <w:r w:rsidR="009E5E9D">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01 3 00 00000 Подпрограмма "Развитие инфраструктуры и повышение уровня благоустройства на территории сельского поселения </w:t>
      </w:r>
      <w:r w:rsidR="009E5E9D">
        <w:rPr>
          <w:rFonts w:ascii="Arial" w:eastAsia="Times New Roman" w:hAnsi="Arial" w:cs="Arial"/>
          <w:b/>
          <w:bCs/>
          <w:color w:val="000000"/>
          <w:sz w:val="24"/>
          <w:szCs w:val="24"/>
          <w:lang w:eastAsia="ru-RU"/>
        </w:rPr>
        <w:t>Пашковский</w:t>
      </w:r>
      <w:r w:rsidRPr="00BA6687">
        <w:rPr>
          <w:rFonts w:ascii="Arial" w:eastAsia="Times New Roman" w:hAnsi="Arial" w:cs="Arial"/>
          <w:b/>
          <w:bCs/>
          <w:color w:val="000000"/>
          <w:sz w:val="24"/>
          <w:szCs w:val="24"/>
          <w:lang w:eastAsia="ru-RU"/>
        </w:rPr>
        <w:t> сельсовет в 2016-2027 годах"</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По данной целевой статье отражаются расходы бюджета сельского поселения </w:t>
      </w:r>
      <w:r w:rsidR="009E5E9D">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на реализацию подпрограммы по следующим основным мероприятиям:</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01 3 01 00000 Основное мероприятие "Капитальный ремонт, ремонт и содержание автомобильных дорог общего пользования".</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lastRenderedPageBreak/>
        <w:t xml:space="preserve">01 3 02 00000 Основное мероприятие" Повышение уровня благоустройства на территории сельского поселения </w:t>
      </w:r>
      <w:r w:rsidR="009E5E9D">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01 4 00 00000 Подпрограмма "Развитие социальной сферы в сельском поселении </w:t>
      </w:r>
      <w:r w:rsidR="009E5E9D">
        <w:rPr>
          <w:rFonts w:ascii="Arial" w:eastAsia="Times New Roman" w:hAnsi="Arial" w:cs="Arial"/>
          <w:b/>
          <w:bCs/>
          <w:color w:val="000000"/>
          <w:sz w:val="24"/>
          <w:szCs w:val="24"/>
          <w:lang w:eastAsia="ru-RU"/>
        </w:rPr>
        <w:t>Пашковский</w:t>
      </w:r>
      <w:r w:rsidRPr="00BA6687">
        <w:rPr>
          <w:rFonts w:ascii="Arial" w:eastAsia="Times New Roman" w:hAnsi="Arial" w:cs="Arial"/>
          <w:b/>
          <w:bCs/>
          <w:color w:val="000000"/>
          <w:sz w:val="24"/>
          <w:szCs w:val="24"/>
          <w:lang w:eastAsia="ru-RU"/>
        </w:rPr>
        <w:t> сельсовет в 2016-2027 годах"</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По данной целевой статье отражаются расходы бюджета сельского поселения </w:t>
      </w:r>
      <w:r w:rsidR="009E5E9D">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 на реализацию подпрограммы по следующим основным мероприятиям:</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01 4 01 00000 Основное мероприятие "Реализация мер по развитию сферы культуры и искусства в сельском поселении </w:t>
      </w:r>
      <w:r w:rsidR="009E5E9D">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01 4 02 00000 Основное мероприятие "Реализация мер по развитию физической культуры и спорта в сельском поселении </w:t>
      </w:r>
      <w:r w:rsidR="009E5E9D">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99 0 00 00000 Непрограммные расходы бюджета сельского поселения</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Целевые статьи непрограммных направлений расходов бюджета муниципального района включают:</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99 1 00 00000 Обеспечение деятельности органов местного самоуправления сельского поселения</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По данной целевой статье отражаются непрограммные расходы, не предусмотренные иными целевыми статьями расходов бюджета сельского поселения, на обеспечение деятельности главы местной администрации и на осуществление внешнего контроля муниципального финансового контроля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99 2 00 00000 Резервные фонды</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По данной целевой статье отражаются непрограммные расходы, не предусмотренные иными целевыми статьями расходов бюджета сельского поселения, по соответствующим направлениям расходов.</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99 9 00 00000 Иные непрограммные мероприятия</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По данной целевой статье отражаются непрограммные расходы, не предусмотренные иными целевыми статьями расходов бюджета сельского поселения, по соответствующим направлениям расходов.</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Раздел 3. Направления расходов, увязываемые с программными (непрограмными) статьями целевых статей бюджета сельского поселения </w:t>
      </w:r>
      <w:r w:rsidR="009E5E9D">
        <w:rPr>
          <w:rFonts w:ascii="Arial" w:eastAsia="Times New Roman" w:hAnsi="Arial" w:cs="Arial"/>
          <w:b/>
          <w:bCs/>
          <w:color w:val="000000"/>
          <w:sz w:val="24"/>
          <w:szCs w:val="24"/>
          <w:lang w:eastAsia="ru-RU"/>
        </w:rPr>
        <w:t>Пашковский</w:t>
      </w:r>
      <w:r w:rsidRPr="00BA6687">
        <w:rPr>
          <w:rFonts w:ascii="Arial" w:eastAsia="Times New Roman" w:hAnsi="Arial" w:cs="Arial"/>
          <w:b/>
          <w:bCs/>
          <w:color w:val="000000"/>
          <w:sz w:val="24"/>
          <w:szCs w:val="24"/>
          <w:lang w:eastAsia="ru-RU"/>
        </w:rPr>
        <w:t> сельсовет</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00010 </w:t>
      </w:r>
      <w:r w:rsidRPr="00BA6687">
        <w:rPr>
          <w:rFonts w:ascii="Arial" w:eastAsia="Times New Roman" w:hAnsi="Arial" w:cs="Arial"/>
          <w:color w:val="000000"/>
          <w:sz w:val="24"/>
          <w:szCs w:val="24"/>
          <w:lang w:eastAsia="ru-RU"/>
        </w:rPr>
        <w:t>Обеспечение деятельности главы местной администрации (исполнительно-распорядительного органа муниципального образования)</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По данному направлению расходов отражаются расходы на обеспечение деятельности главы администрации сельского поселения (исполнительно-распорядительного органа муниципального образования).</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00040</w:t>
      </w:r>
      <w:r w:rsidRPr="00BA6687">
        <w:rPr>
          <w:rFonts w:ascii="Arial" w:eastAsia="Times New Roman" w:hAnsi="Arial" w:cs="Arial"/>
          <w:color w:val="000000"/>
          <w:sz w:val="24"/>
          <w:szCs w:val="24"/>
          <w:lang w:eastAsia="ru-RU"/>
        </w:rPr>
        <w:t> 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06.10.2003г.№131-ФЗ "Об общих принципах организации местного самоуправления в РФ"</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05000 </w:t>
      </w:r>
      <w:r w:rsidRPr="00BA6687">
        <w:rPr>
          <w:rFonts w:ascii="Arial" w:eastAsia="Times New Roman" w:hAnsi="Arial" w:cs="Arial"/>
          <w:color w:val="000000"/>
          <w:sz w:val="24"/>
          <w:szCs w:val="24"/>
          <w:lang w:eastAsia="ru-RU"/>
        </w:rPr>
        <w:t xml:space="preserve">Резервный фонд администрации сельского поселения </w:t>
      </w:r>
      <w:r w:rsidR="009E5E9D">
        <w:rPr>
          <w:rFonts w:ascii="Arial" w:eastAsia="Times New Roman" w:hAnsi="Arial" w:cs="Arial"/>
          <w:color w:val="000000"/>
          <w:sz w:val="24"/>
          <w:szCs w:val="24"/>
          <w:lang w:eastAsia="ru-RU"/>
        </w:rPr>
        <w:t>Пашковский</w:t>
      </w:r>
      <w:r w:rsidRPr="00BA6687">
        <w:rPr>
          <w:rFonts w:ascii="Arial" w:eastAsia="Times New Roman" w:hAnsi="Arial" w:cs="Arial"/>
          <w:color w:val="000000"/>
          <w:sz w:val="24"/>
          <w:szCs w:val="24"/>
          <w:lang w:eastAsia="ru-RU"/>
        </w:rPr>
        <w:t xml:space="preserve"> сельсовет</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По данному направлению расходов планируются ассигнования и осуществляется расходование средств резервного фонда администрации сельского поселения</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lastRenderedPageBreak/>
        <w:t>20201</w:t>
      </w:r>
      <w:r w:rsidRPr="00BA6687">
        <w:rPr>
          <w:rFonts w:ascii="Arial" w:eastAsia="Times New Roman" w:hAnsi="Arial" w:cs="Arial"/>
          <w:color w:val="000000"/>
          <w:sz w:val="24"/>
          <w:szCs w:val="24"/>
          <w:lang w:eastAsia="ru-RU"/>
        </w:rPr>
        <w:t> Расходы по оплате труда работников органов местного самоуправления сельского поселения.</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По данному направлению расходов отражаются расходы на обеспечение выполнения функций работников органов местного самоуправления сельского поселения (муниципальных служащих) в части выплат по оплате труда.</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20202</w:t>
      </w:r>
      <w:r w:rsidRPr="00BA6687">
        <w:rPr>
          <w:rFonts w:ascii="Arial" w:eastAsia="Times New Roman" w:hAnsi="Arial" w:cs="Arial"/>
          <w:color w:val="000000"/>
          <w:sz w:val="24"/>
          <w:szCs w:val="24"/>
          <w:lang w:eastAsia="ru-RU"/>
        </w:rPr>
        <w:t> Расходы по оплате труда работников органов местного самоуправления сельского поселения.</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По данному направлению расходов отражаются расходы по оплате труда работников, заключивших трудовой договор о работе в органах местного самоуправления сельского поселения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20300</w:t>
      </w:r>
      <w:r w:rsidRPr="00BA6687">
        <w:rPr>
          <w:rFonts w:ascii="Arial" w:eastAsia="Times New Roman" w:hAnsi="Arial" w:cs="Arial"/>
          <w:color w:val="000000"/>
          <w:sz w:val="24"/>
          <w:szCs w:val="24"/>
          <w:lang w:eastAsia="ru-RU"/>
        </w:rPr>
        <w:t> Расходы на обеспечение функций органов местного самоуправления сельского поселения (за исключением расходов на выплаты по оплате труда работников указанных органов)</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По данному направлению расходов отражаются расходы на обеспечение выполнения функций работников органов местного самоуправления сельского поселения (за исключением расходов на выплаты по оплате труда работников указанных органов).</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20400</w:t>
      </w:r>
      <w:r w:rsidRPr="00BA6687">
        <w:rPr>
          <w:rFonts w:ascii="Arial" w:eastAsia="Times New Roman" w:hAnsi="Arial" w:cs="Arial"/>
          <w:color w:val="000000"/>
          <w:sz w:val="24"/>
          <w:szCs w:val="24"/>
          <w:lang w:eastAsia="ru-RU"/>
        </w:rPr>
        <w:t> Иные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06.01.2003г.№131-ФЗ "Об общих принципах организации местного самоуправления в РФ</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По данному направлению расходов отражаются расходы, предусмотренные на предоставление иных межбюджетных трансфертов на осуществление полномочий по содержанию ревизоров..</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20410</w:t>
      </w:r>
      <w:r w:rsidRPr="00BA6687">
        <w:rPr>
          <w:rFonts w:ascii="Arial" w:eastAsia="Times New Roman" w:hAnsi="Arial" w:cs="Arial"/>
          <w:color w:val="000000"/>
          <w:sz w:val="24"/>
          <w:szCs w:val="24"/>
          <w:lang w:eastAsia="ru-RU"/>
        </w:rPr>
        <w:t> Иные межбюджетные трансферты на осуществление полномочий в отношении автомобильных дорог местного значения в границах населенных пунктов поселений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По данному направлению расходов отражаются расходы, предусмотренные на предоставление иных межбюджетных трансфертов на осуществление полномочий по содержанию, ремонту и строительству автомобильных дорог в границах поселений за счет межбюджетных трансфертов из бюджета сельского поселения.</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Поступление трансфертов в бюджеты поселений на указанные цели отражается по соответствующим кодам вида доходов 000 2 02 40014 10 0000 151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классификации доходов бюджетов.</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20450</w:t>
      </w:r>
      <w:r w:rsidRPr="00BA6687">
        <w:rPr>
          <w:rFonts w:ascii="Arial" w:eastAsia="Times New Roman" w:hAnsi="Arial" w:cs="Arial"/>
          <w:color w:val="000000"/>
          <w:sz w:val="24"/>
          <w:szCs w:val="24"/>
          <w:lang w:eastAsia="ru-RU"/>
        </w:rPr>
        <w:t> Иные межбюджетные трансферты на осуществление полномочий по организации библиотечного обслуживания населения, комплектование и обеспечение сохранности библиотечных фондов.</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По данному направлению расходов отражаются расходы, предусмотренные на предоставление иных межбюджетных трансфертов на осуществление полномочий по организации библиотечного обслуживания населения, комплектование и обеспечение сохранности библиотечных фондов поселения за счет межбюджетных трансфертов из бюджета сельского поселения.</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xml:space="preserve">Поступление трансфертов в бюджеты поселений на указанные цели отражается по соответствующим кодам вида доходов 000 2 02 45144 10 0000 151 "Межбюджетные трансферты, передаваемые бюджетам сельских поселений на </w:t>
      </w:r>
      <w:r w:rsidRPr="00BA6687">
        <w:rPr>
          <w:rFonts w:ascii="Arial" w:eastAsia="Times New Roman" w:hAnsi="Arial" w:cs="Arial"/>
          <w:color w:val="000000"/>
          <w:sz w:val="24"/>
          <w:szCs w:val="24"/>
          <w:lang w:eastAsia="ru-RU"/>
        </w:rPr>
        <w:lastRenderedPageBreak/>
        <w:t>комплектование книжных фондов библиотек муниципальных образований" классификации доходов бюджетов.</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20800 </w:t>
      </w:r>
      <w:r w:rsidRPr="00BA6687">
        <w:rPr>
          <w:rFonts w:ascii="Arial" w:eastAsia="Times New Roman" w:hAnsi="Arial" w:cs="Arial"/>
          <w:color w:val="000000"/>
          <w:sz w:val="24"/>
          <w:szCs w:val="24"/>
          <w:lang w:eastAsia="ru-RU"/>
        </w:rPr>
        <w:t>Предоставление государственным бюджетным и автономным учреждениям субсидий.</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По данному направлению расходов отражаются расходы на предоставление субсидий муниципальным бюджетным и автономным учреждениям.</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51180</w:t>
      </w:r>
      <w:r w:rsidRPr="00BA6687">
        <w:rPr>
          <w:rFonts w:ascii="Arial" w:eastAsia="Times New Roman" w:hAnsi="Arial" w:cs="Arial"/>
          <w:color w:val="000000"/>
          <w:sz w:val="24"/>
          <w:szCs w:val="24"/>
          <w:lang w:eastAsia="ru-RU"/>
        </w:rPr>
        <w:t> Осуществление первичного воинского учета на территориях, где отсутствуют военные комиссариаты</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По данному направлению расходов учитываются расходы на содержание персонала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 за счет субвенции.</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Поступление субвенции в бюджеты поселений на указанные цели отражается по соответствующим кодам вида доходов 000 2 02 35118 10 0000 151 "Субвенции бюджетам сельских поселений на осуществление первичного воинского учета на территориях, где отсутствуют военные комиссариаты" классификации доходов бюджетов.</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99990</w:t>
      </w:r>
      <w:r w:rsidRPr="00BA6687">
        <w:rPr>
          <w:rFonts w:ascii="Arial" w:eastAsia="Times New Roman" w:hAnsi="Arial" w:cs="Arial"/>
          <w:color w:val="000000"/>
          <w:sz w:val="24"/>
          <w:szCs w:val="24"/>
          <w:lang w:eastAsia="ru-RU"/>
        </w:rPr>
        <w:t> Реализация направления расходов основного мероприятия подпрограммы муниципальной программы сельского поселения.</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По данному направлению расходов отражаются расходы бюджета сельского поселения в случае, если их отражение согласно настоящему Порядку не предусмотрено по обособленным направлениям расходов.</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val="en-US" w:eastAsia="ru-RU"/>
        </w:rPr>
        <w:t>S</w:t>
      </w:r>
      <w:r w:rsidRPr="00BA6687">
        <w:rPr>
          <w:rFonts w:ascii="Arial" w:eastAsia="Times New Roman" w:hAnsi="Arial" w:cs="Arial"/>
          <w:b/>
          <w:bCs/>
          <w:color w:val="000000"/>
          <w:sz w:val="24"/>
          <w:szCs w:val="24"/>
          <w:lang w:eastAsia="ru-RU"/>
        </w:rPr>
        <w:t>6790</w:t>
      </w:r>
      <w:r w:rsidRPr="00BA6687">
        <w:rPr>
          <w:rFonts w:ascii="Arial" w:eastAsia="Times New Roman" w:hAnsi="Arial" w:cs="Arial"/>
          <w:color w:val="000000"/>
          <w:sz w:val="24"/>
          <w:szCs w:val="24"/>
          <w:lang w:eastAsia="ru-RU"/>
        </w:rPr>
        <w:t> Приобретение информационных услуг с использованием информационно-правовых систем на условиях софинасирования с областным бюджетом</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Раздел 4. Перечень кодов целевых статей расходов бюджета</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сельского поселения </w:t>
      </w:r>
      <w:r w:rsidR="009E5E9D">
        <w:rPr>
          <w:rFonts w:ascii="Arial" w:eastAsia="Times New Roman" w:hAnsi="Arial" w:cs="Arial"/>
          <w:b/>
          <w:bCs/>
          <w:color w:val="000000"/>
          <w:sz w:val="24"/>
          <w:szCs w:val="24"/>
          <w:lang w:eastAsia="ru-RU"/>
        </w:rPr>
        <w:t>Пашковский</w:t>
      </w:r>
      <w:r w:rsidRPr="00BA6687">
        <w:rPr>
          <w:rFonts w:ascii="Arial" w:eastAsia="Times New Roman" w:hAnsi="Arial" w:cs="Arial"/>
          <w:b/>
          <w:bCs/>
          <w:color w:val="000000"/>
          <w:sz w:val="24"/>
          <w:szCs w:val="24"/>
          <w:lang w:eastAsia="ru-RU"/>
        </w:rPr>
        <w:t> сельсовет Усманского</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b/>
          <w:bCs/>
          <w:color w:val="000000"/>
          <w:sz w:val="24"/>
          <w:szCs w:val="24"/>
          <w:lang w:eastAsia="ru-RU"/>
        </w:rPr>
        <w:t>муниципального района Липецкой области Российской Федерации</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417"/>
        <w:gridCol w:w="284"/>
        <w:gridCol w:w="417"/>
        <w:gridCol w:w="844"/>
        <w:gridCol w:w="2292"/>
        <w:gridCol w:w="4501"/>
        <w:gridCol w:w="217"/>
        <w:gridCol w:w="217"/>
      </w:tblGrid>
      <w:tr w:rsidR="00BA6687" w:rsidRPr="00BA6687" w:rsidTr="00BA6687">
        <w:tc>
          <w:tcPr>
            <w:tcW w:w="0" w:type="auto"/>
            <w:gridSpan w:val="4"/>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01</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0</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00</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00000</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9E5E9D">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 xml:space="preserve">Муниципальная программа сельского поселения </w:t>
            </w:r>
            <w:r w:rsidR="009E5E9D">
              <w:rPr>
                <w:rFonts w:ascii="Arial" w:eastAsia="Times New Roman" w:hAnsi="Arial" w:cs="Arial"/>
                <w:b/>
                <w:bCs/>
                <w:sz w:val="24"/>
                <w:szCs w:val="24"/>
                <w:lang w:eastAsia="ru-RU"/>
              </w:rPr>
              <w:t>Пашковский</w:t>
            </w:r>
            <w:r w:rsidRPr="00BA6687">
              <w:rPr>
                <w:rFonts w:ascii="Arial" w:eastAsia="Times New Roman" w:hAnsi="Arial" w:cs="Arial"/>
                <w:b/>
                <w:bCs/>
                <w:sz w:val="24"/>
                <w:szCs w:val="24"/>
                <w:lang w:eastAsia="ru-RU"/>
              </w:rPr>
              <w:t xml:space="preserve"> сельсовет "Устойчивое развитие сельской территории- сельского поселения </w:t>
            </w:r>
            <w:r w:rsidR="009E5E9D">
              <w:rPr>
                <w:rFonts w:ascii="Arial" w:eastAsia="Times New Roman" w:hAnsi="Arial" w:cs="Arial"/>
                <w:b/>
                <w:bCs/>
                <w:sz w:val="24"/>
                <w:szCs w:val="24"/>
                <w:lang w:eastAsia="ru-RU"/>
              </w:rPr>
              <w:t>Пашковский</w:t>
            </w:r>
            <w:r w:rsidRPr="00BA6687">
              <w:rPr>
                <w:rFonts w:ascii="Arial" w:eastAsia="Times New Roman" w:hAnsi="Arial" w:cs="Arial"/>
                <w:b/>
                <w:bCs/>
                <w:sz w:val="24"/>
                <w:szCs w:val="24"/>
                <w:lang w:eastAsia="ru-RU"/>
              </w:rPr>
              <w:t xml:space="preserve"> сельсовет Усманского муниципального района Липецкой области на 2016-2027 годы"</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00000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9E5E9D">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 xml:space="preserve">Подпрограмма "Повышение эффективности деятельности органов местного самоуправления сельского поселения </w:t>
            </w:r>
            <w:r w:rsidR="009E5E9D">
              <w:rPr>
                <w:rFonts w:ascii="Arial" w:eastAsia="Times New Roman" w:hAnsi="Arial" w:cs="Arial"/>
                <w:b/>
                <w:bCs/>
                <w:sz w:val="24"/>
                <w:szCs w:val="24"/>
                <w:lang w:eastAsia="ru-RU"/>
              </w:rPr>
              <w:t xml:space="preserve">Пашковский </w:t>
            </w:r>
            <w:r w:rsidRPr="00BA6687">
              <w:rPr>
                <w:rFonts w:ascii="Arial" w:eastAsia="Times New Roman" w:hAnsi="Arial" w:cs="Arial"/>
                <w:b/>
                <w:bCs/>
                <w:sz w:val="24"/>
                <w:szCs w:val="24"/>
                <w:lang w:eastAsia="ru-RU"/>
              </w:rPr>
              <w:t>сельсовет на 2016-2027 годы"</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00000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xml:space="preserve">Основное мероприятие " Реализация мер по повышению эффективности деятельности органов местного самоуправления сельского поселения </w:t>
            </w:r>
            <w:r w:rsidR="009E5E9D">
              <w:rPr>
                <w:rFonts w:ascii="Arial" w:eastAsia="Times New Roman" w:hAnsi="Arial" w:cs="Arial"/>
                <w:color w:val="000000"/>
                <w:sz w:val="24"/>
                <w:szCs w:val="24"/>
                <w:lang w:eastAsia="ru-RU"/>
              </w:rPr>
              <w:t>Пашковский</w:t>
            </w:r>
            <w:r w:rsidRPr="00BA6687">
              <w:rPr>
                <w:rFonts w:ascii="Arial" w:eastAsia="Times New Roman" w:hAnsi="Arial" w:cs="Arial"/>
                <w:sz w:val="24"/>
                <w:szCs w:val="24"/>
                <w:lang w:eastAsia="ru-RU"/>
              </w:rPr>
              <w:t xml:space="preserve"> сельсовет";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rPr>
          <w:trHeight w:val="276"/>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lastRenderedPageBreak/>
              <w:t>01</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20201</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Расходы по оплате труда работников органов местного самоуправления сельского поселения (муниципальных служащих)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rPr>
          <w:trHeight w:val="276"/>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20202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Расходы по оплате труда работников, заключивших трудовой договор о работе в органах местного самоуправления сельского поселения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20300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Расходы на обеспечение функций органов местного самоуправления сельского поселения (за исключением расходов на выплаты по оплате труда работников указанных органов)</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20400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Иные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06.10.2003г.№131-ФЗ "Об общих принципах организации местного самоуправления в РФ"</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99990</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xml:space="preserve">Реализация направления расходов основного мероприятия "Реализация мер по повышению эффективности деятельности органов местного самоуправления сельского поселения </w:t>
            </w:r>
            <w:r w:rsidR="009E5E9D">
              <w:rPr>
                <w:rFonts w:ascii="Arial" w:eastAsia="Times New Roman" w:hAnsi="Arial" w:cs="Arial"/>
                <w:color w:val="000000"/>
                <w:sz w:val="24"/>
                <w:szCs w:val="24"/>
                <w:lang w:eastAsia="ru-RU"/>
              </w:rPr>
              <w:t>Пашковский</w:t>
            </w:r>
            <w:r w:rsidRPr="00BA6687">
              <w:rPr>
                <w:rFonts w:ascii="Arial" w:eastAsia="Times New Roman" w:hAnsi="Arial" w:cs="Arial"/>
                <w:sz w:val="24"/>
                <w:szCs w:val="24"/>
                <w:lang w:eastAsia="ru-RU"/>
              </w:rPr>
              <w:t xml:space="preserve"> сельсовет" (закупка товаров, работ и услуг для государственных (муниципальных) нужд)</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S6790</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xml:space="preserve">Приобретение информационных услуг с использованием информационно-правовых систем, приобретение услуг по сопровождению сетевого программного обеспечения по </w:t>
            </w:r>
            <w:r w:rsidRPr="00BA6687">
              <w:rPr>
                <w:rFonts w:ascii="Arial" w:eastAsia="Times New Roman" w:hAnsi="Arial" w:cs="Arial"/>
                <w:sz w:val="24"/>
                <w:szCs w:val="24"/>
                <w:lang w:eastAsia="ru-RU"/>
              </w:rPr>
              <w:lastRenderedPageBreak/>
              <w:t>электронному ведению похозяйственного учета, на повышение квалификации муниципальных служащих на условиях софинасирования с областным бюджетом</w:t>
            </w:r>
          </w:p>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 xml:space="preserve">Подпрограмма"Обеспечение безопасности человека и природной среды на территории сельского поселения </w:t>
            </w:r>
            <w:r w:rsidR="009E5E9D">
              <w:rPr>
                <w:rFonts w:ascii="Arial" w:eastAsia="Times New Roman" w:hAnsi="Arial" w:cs="Arial"/>
                <w:b/>
                <w:bCs/>
                <w:sz w:val="24"/>
                <w:szCs w:val="24"/>
                <w:lang w:eastAsia="ru-RU"/>
              </w:rPr>
              <w:t>Пашковский</w:t>
            </w:r>
            <w:r w:rsidRPr="00BA6687">
              <w:rPr>
                <w:rFonts w:ascii="Arial" w:eastAsia="Times New Roman" w:hAnsi="Arial" w:cs="Arial"/>
                <w:b/>
                <w:bCs/>
                <w:sz w:val="24"/>
                <w:szCs w:val="24"/>
                <w:lang w:eastAsia="ru-RU"/>
              </w:rPr>
              <w:t xml:space="preserve"> сельсовет в 2016-2027 годах".</w:t>
            </w:r>
          </w:p>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Основное мероприятие: "Предупреждение и ликвидация последствий чрезвычайных ситуаций"</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lastRenderedPageBreak/>
              <w:t> </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lastRenderedPageBreak/>
              <w:t>01</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3</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00</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00000</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9E5E9D">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 xml:space="preserve">Подпрограмма "Развитие инфраструктуры и повышение уровня благоустройства на территории сельского поселения </w:t>
            </w:r>
            <w:r w:rsidR="009E5E9D">
              <w:rPr>
                <w:rFonts w:ascii="Arial" w:eastAsia="Times New Roman" w:hAnsi="Arial" w:cs="Arial"/>
                <w:b/>
                <w:bCs/>
                <w:sz w:val="24"/>
                <w:szCs w:val="24"/>
                <w:lang w:eastAsia="ru-RU"/>
              </w:rPr>
              <w:t>Пашковский</w:t>
            </w:r>
            <w:r w:rsidRPr="00BA6687">
              <w:rPr>
                <w:rFonts w:ascii="Arial" w:eastAsia="Times New Roman" w:hAnsi="Arial" w:cs="Arial"/>
                <w:b/>
                <w:bCs/>
                <w:sz w:val="24"/>
                <w:szCs w:val="24"/>
                <w:lang w:eastAsia="ru-RU"/>
              </w:rPr>
              <w:t xml:space="preserve"> сельсовет в 2016-2027 годах"</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00000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Основное мероприятие "Капитальный ремонт, ремонт и содержание автомобильных дорог общего пользования".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20410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Реализация переданных полномочий на осуществление дорожной деятельности сельского поселения (закупка товаров, работ и услуг для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3</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02</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00000</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xml:space="preserve">Основное мероприятие" Повышение уровня благоустройства на территории сельского поселения </w:t>
            </w:r>
            <w:r w:rsidR="00C64FB9">
              <w:rPr>
                <w:rFonts w:ascii="Arial" w:eastAsia="Times New Roman" w:hAnsi="Arial" w:cs="Arial"/>
                <w:color w:val="000000"/>
                <w:sz w:val="24"/>
                <w:szCs w:val="24"/>
                <w:lang w:eastAsia="ru-RU"/>
              </w:rPr>
              <w:t>Пашковский</w:t>
            </w:r>
            <w:r w:rsidRPr="00BA6687">
              <w:rPr>
                <w:rFonts w:ascii="Arial" w:eastAsia="Times New Roman" w:hAnsi="Arial" w:cs="Arial"/>
                <w:sz w:val="24"/>
                <w:szCs w:val="24"/>
                <w:lang w:eastAsia="ru-RU"/>
              </w:rPr>
              <w:t xml:space="preserve"> сельсовет"</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01</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4</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00</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00000</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BA6687" w:rsidRPr="00BA6687" w:rsidRDefault="00BA6687" w:rsidP="00C64FB9">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 xml:space="preserve">Подпрограмма "Развитие социальной сферы в сельском поселении </w:t>
            </w:r>
            <w:r w:rsidR="00C64FB9">
              <w:rPr>
                <w:rFonts w:ascii="Arial" w:eastAsia="Times New Roman" w:hAnsi="Arial" w:cs="Arial"/>
                <w:b/>
                <w:bCs/>
                <w:sz w:val="24"/>
                <w:szCs w:val="24"/>
                <w:lang w:eastAsia="ru-RU"/>
              </w:rPr>
              <w:t xml:space="preserve">Пашковский </w:t>
            </w:r>
            <w:r w:rsidRPr="00BA6687">
              <w:rPr>
                <w:rFonts w:ascii="Arial" w:eastAsia="Times New Roman" w:hAnsi="Arial" w:cs="Arial"/>
                <w:b/>
                <w:bCs/>
                <w:sz w:val="24"/>
                <w:szCs w:val="24"/>
                <w:lang w:eastAsia="ru-RU"/>
              </w:rPr>
              <w:t>сельсовет в 2016-2027 годах"</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4</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20450</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xml:space="preserve">Реализация переданных полномочий на библиотечное обслуживание населения, комплектование и обеспечение сохранности </w:t>
            </w:r>
            <w:r w:rsidRPr="00BA6687">
              <w:rPr>
                <w:rFonts w:ascii="Arial" w:eastAsia="Times New Roman" w:hAnsi="Arial" w:cs="Arial"/>
                <w:sz w:val="24"/>
                <w:szCs w:val="24"/>
                <w:lang w:eastAsia="ru-RU"/>
              </w:rPr>
              <w:lastRenderedPageBreak/>
              <w:t>библиотечных фондов сельского поселения (предоставление субсидий муниципальным бюджетным, автономным учреждениям и иным некоммерческим организациям)</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lastRenderedPageBreak/>
              <w:t> </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lastRenderedPageBreak/>
              <w:t>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lastRenderedPageBreak/>
              <w:t>01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687" w:rsidRPr="00BA6687" w:rsidRDefault="00BA6687" w:rsidP="00BA6687">
            <w:pPr>
              <w:spacing w:after="0" w:line="240" w:lineRule="auto"/>
              <w:jc w:val="both"/>
              <w:rPr>
                <w:rFonts w:ascii="Arial" w:eastAsia="Times New Roman" w:hAnsi="Arial" w:cs="Arial"/>
                <w:sz w:val="24"/>
                <w:szCs w:val="24"/>
                <w:lang w:eastAsia="ru-RU"/>
              </w:rPr>
            </w:pP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99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00000</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Непрограммные расходы бюджета сельского поселения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99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00000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Обеспечение деятельности органов местного самоуправления сельского поселения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99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00010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Обеспечение деятельности главы местной администрации (исполнительно-распорядительного органа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99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00040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06.10.2003 г.№ 131-ФЗ "Об общих принципах организации местного самоуправления в РФ"</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99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00000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Резервные фонды</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99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05000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942E5D">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xml:space="preserve">Резервный фонд администрации сельского поселения </w:t>
            </w:r>
            <w:r w:rsidR="00942E5D">
              <w:rPr>
                <w:rFonts w:ascii="Arial" w:eastAsia="Times New Roman" w:hAnsi="Arial" w:cs="Arial"/>
                <w:sz w:val="24"/>
                <w:szCs w:val="24"/>
                <w:lang w:eastAsia="ru-RU"/>
              </w:rPr>
              <w:t xml:space="preserve">Пашковский </w:t>
            </w:r>
            <w:bookmarkStart w:id="0" w:name="_GoBack"/>
            <w:bookmarkEnd w:id="0"/>
            <w:r w:rsidRPr="00BA6687">
              <w:rPr>
                <w:rFonts w:ascii="Arial" w:eastAsia="Times New Roman" w:hAnsi="Arial" w:cs="Arial"/>
                <w:sz w:val="24"/>
                <w:szCs w:val="24"/>
                <w:lang w:eastAsia="ru-RU"/>
              </w:rPr>
              <w:t>сельсовет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99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00000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b/>
                <w:bCs/>
                <w:sz w:val="24"/>
                <w:szCs w:val="24"/>
                <w:lang w:eastAsia="ru-RU"/>
              </w:rPr>
              <w:t>Иные непрограммные мероприятия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r w:rsidR="00BA6687" w:rsidRPr="00BA6687" w:rsidTr="00BA668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99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51180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Осуществление первичного воинского учета на территориях, где отсутствуют военные комиссариаты</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A6687" w:rsidRPr="00BA6687" w:rsidRDefault="00BA6687" w:rsidP="00BA6687">
            <w:pPr>
              <w:spacing w:after="0" w:line="240" w:lineRule="auto"/>
              <w:rPr>
                <w:rFonts w:ascii="Arial" w:eastAsia="Times New Roman" w:hAnsi="Arial" w:cs="Arial"/>
                <w:sz w:val="24"/>
                <w:szCs w:val="24"/>
                <w:lang w:eastAsia="ru-RU"/>
              </w:rPr>
            </w:pPr>
            <w:r w:rsidRPr="00BA6687">
              <w:rPr>
                <w:rFonts w:ascii="Arial" w:eastAsia="Times New Roman" w:hAnsi="Arial" w:cs="Arial"/>
                <w:sz w:val="24"/>
                <w:szCs w:val="24"/>
                <w:lang w:eastAsia="ru-RU"/>
              </w:rPr>
              <w:t> </w:t>
            </w:r>
          </w:p>
        </w:tc>
      </w:tr>
    </w:tbl>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BA6687" w:rsidRPr="00BA6687" w:rsidRDefault="00BA6687" w:rsidP="00BA668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BA6687">
        <w:rPr>
          <w:rFonts w:ascii="Arial" w:eastAsia="Times New Roman" w:hAnsi="Arial" w:cs="Arial"/>
          <w:color w:val="000000"/>
          <w:sz w:val="24"/>
          <w:szCs w:val="24"/>
          <w:lang w:eastAsia="ru-RU"/>
        </w:rPr>
        <w:t> </w:t>
      </w:r>
    </w:p>
    <w:p w:rsidR="008866AB" w:rsidRDefault="008866AB"/>
    <w:sectPr w:rsidR="008866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91C"/>
    <w:rsid w:val="008866AB"/>
    <w:rsid w:val="008F391C"/>
    <w:rsid w:val="00942E5D"/>
    <w:rsid w:val="009E5E9D"/>
    <w:rsid w:val="00BA6687"/>
    <w:rsid w:val="00C64FB9"/>
    <w:rsid w:val="00F04F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424A36-5596-4939-9326-AA98F9A90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1611110">
      <w:bodyDiv w:val="1"/>
      <w:marLeft w:val="0"/>
      <w:marRight w:val="0"/>
      <w:marTop w:val="0"/>
      <w:marBottom w:val="0"/>
      <w:divBdr>
        <w:top w:val="none" w:sz="0" w:space="0" w:color="auto"/>
        <w:left w:val="none" w:sz="0" w:space="0" w:color="auto"/>
        <w:bottom w:val="none" w:sz="0" w:space="0" w:color="auto"/>
        <w:right w:val="none" w:sz="0" w:space="0" w:color="auto"/>
      </w:divBdr>
      <w:divsChild>
        <w:div w:id="2021658077">
          <w:marLeft w:val="0"/>
          <w:marRight w:val="0"/>
          <w:marTop w:val="0"/>
          <w:marBottom w:val="0"/>
          <w:divBdr>
            <w:top w:val="none" w:sz="0" w:space="0" w:color="157FCC"/>
            <w:left w:val="none" w:sz="0" w:space="0" w:color="157FCC"/>
            <w:bottom w:val="none" w:sz="0" w:space="0" w:color="157FCC"/>
            <w:right w:val="none" w:sz="0" w:space="0" w:color="157FCC"/>
          </w:divBdr>
          <w:divsChild>
            <w:div w:id="2039622692">
              <w:marLeft w:val="0"/>
              <w:marRight w:val="0"/>
              <w:marTop w:val="0"/>
              <w:marBottom w:val="0"/>
              <w:divBdr>
                <w:top w:val="single" w:sz="6" w:space="0" w:color="157FCC"/>
                <w:left w:val="single" w:sz="6" w:space="0" w:color="157FCC"/>
                <w:bottom w:val="single" w:sz="6" w:space="0" w:color="157FCC"/>
                <w:right w:val="single" w:sz="6" w:space="0" w:color="157FCC"/>
              </w:divBdr>
              <w:divsChild>
                <w:div w:id="29191202">
                  <w:marLeft w:val="0"/>
                  <w:marRight w:val="0"/>
                  <w:marTop w:val="0"/>
                  <w:marBottom w:val="0"/>
                  <w:divBdr>
                    <w:top w:val="none" w:sz="0" w:space="0" w:color="157FCC"/>
                    <w:left w:val="none" w:sz="0" w:space="0" w:color="157FCC"/>
                    <w:bottom w:val="none" w:sz="0" w:space="0" w:color="157FCC"/>
                    <w:right w:val="none" w:sz="0" w:space="0" w:color="157FCC"/>
                  </w:divBdr>
                  <w:divsChild>
                    <w:div w:id="2102098862">
                      <w:marLeft w:val="0"/>
                      <w:marRight w:val="0"/>
                      <w:marTop w:val="0"/>
                      <w:marBottom w:val="0"/>
                      <w:divBdr>
                        <w:top w:val="single" w:sz="6" w:space="0" w:color="157FCC"/>
                        <w:left w:val="single" w:sz="6" w:space="0" w:color="157FCC"/>
                        <w:bottom w:val="single" w:sz="6" w:space="0" w:color="157FCC"/>
                        <w:right w:val="single" w:sz="6" w:space="0" w:color="157FCC"/>
                      </w:divBdr>
                      <w:divsChild>
                        <w:div w:id="1821725301">
                          <w:marLeft w:val="0"/>
                          <w:marRight w:val="0"/>
                          <w:marTop w:val="0"/>
                          <w:marBottom w:val="0"/>
                          <w:divBdr>
                            <w:top w:val="none" w:sz="0" w:space="0" w:color="157FCC"/>
                            <w:left w:val="none" w:sz="0" w:space="0" w:color="157FCC"/>
                            <w:bottom w:val="none" w:sz="0" w:space="0" w:color="157FCC"/>
                            <w:right w:val="none" w:sz="0" w:space="0" w:color="157FCC"/>
                          </w:divBdr>
                          <w:divsChild>
                            <w:div w:id="701134562">
                              <w:marLeft w:val="0"/>
                              <w:marRight w:val="0"/>
                              <w:marTop w:val="0"/>
                              <w:marBottom w:val="0"/>
                              <w:divBdr>
                                <w:top w:val="single" w:sz="6" w:space="0" w:color="157FCC"/>
                                <w:left w:val="single" w:sz="6" w:space="0" w:color="157FCC"/>
                                <w:bottom w:val="single" w:sz="6" w:space="0" w:color="157FCC"/>
                                <w:right w:val="single" w:sz="6" w:space="0" w:color="157FCC"/>
                              </w:divBdr>
                              <w:divsChild>
                                <w:div w:id="1034228158">
                                  <w:marLeft w:val="0"/>
                                  <w:marRight w:val="0"/>
                                  <w:marTop w:val="0"/>
                                  <w:marBottom w:val="0"/>
                                  <w:divBdr>
                                    <w:top w:val="none" w:sz="0" w:space="0" w:color="157FCC"/>
                                    <w:left w:val="none" w:sz="0" w:space="0" w:color="157FCC"/>
                                    <w:bottom w:val="none" w:sz="0" w:space="0" w:color="157FCC"/>
                                    <w:right w:val="none" w:sz="0" w:space="0" w:color="157FCC"/>
                                  </w:divBdr>
                                  <w:divsChild>
                                    <w:div w:id="612442282">
                                      <w:marLeft w:val="0"/>
                                      <w:marRight w:val="0"/>
                                      <w:marTop w:val="0"/>
                                      <w:marBottom w:val="0"/>
                                      <w:divBdr>
                                        <w:top w:val="single" w:sz="6" w:space="0" w:color="157FCC"/>
                                        <w:left w:val="single" w:sz="6" w:space="0" w:color="157FCC"/>
                                        <w:bottom w:val="single" w:sz="6" w:space="0" w:color="157FCC"/>
                                        <w:right w:val="single" w:sz="6" w:space="0" w:color="157FCC"/>
                                      </w:divBdr>
                                      <w:divsChild>
                                        <w:div w:id="1977098316">
                                          <w:marLeft w:val="0"/>
                                          <w:marRight w:val="0"/>
                                          <w:marTop w:val="0"/>
                                          <w:marBottom w:val="0"/>
                                          <w:divBdr>
                                            <w:top w:val="none" w:sz="0" w:space="0" w:color="157FCC"/>
                                            <w:left w:val="none" w:sz="0" w:space="0" w:color="157FCC"/>
                                            <w:bottom w:val="none" w:sz="0" w:space="0" w:color="157FCC"/>
                                            <w:right w:val="none" w:sz="0" w:space="0" w:color="157FCC"/>
                                          </w:divBdr>
                                          <w:divsChild>
                                            <w:div w:id="53626648">
                                              <w:marLeft w:val="0"/>
                                              <w:marRight w:val="0"/>
                                              <w:marTop w:val="0"/>
                                              <w:marBottom w:val="0"/>
                                              <w:divBdr>
                                                <w:top w:val="single" w:sz="6" w:space="4" w:color="157FCC"/>
                                                <w:left w:val="single" w:sz="6" w:space="4" w:color="157FCC"/>
                                                <w:bottom w:val="single" w:sz="6" w:space="0" w:color="157FCC"/>
                                                <w:right w:val="single" w:sz="6" w:space="4" w:color="157FCC"/>
                                              </w:divBdr>
                                              <w:divsChild>
                                                <w:div w:id="1883446404">
                                                  <w:marLeft w:val="0"/>
                                                  <w:marRight w:val="0"/>
                                                  <w:marTop w:val="0"/>
                                                  <w:marBottom w:val="0"/>
                                                  <w:divBdr>
                                                    <w:top w:val="none" w:sz="0" w:space="0" w:color="auto"/>
                                                    <w:left w:val="none" w:sz="0" w:space="0" w:color="auto"/>
                                                    <w:bottom w:val="none" w:sz="0" w:space="0" w:color="auto"/>
                                                    <w:right w:val="none" w:sz="0" w:space="0" w:color="auto"/>
                                                  </w:divBdr>
                                                  <w:divsChild>
                                                    <w:div w:id="817258879">
                                                      <w:marLeft w:val="0"/>
                                                      <w:marRight w:val="0"/>
                                                      <w:marTop w:val="0"/>
                                                      <w:marBottom w:val="0"/>
                                                      <w:divBdr>
                                                        <w:top w:val="none" w:sz="0" w:space="0" w:color="auto"/>
                                                        <w:left w:val="none" w:sz="0" w:space="0" w:color="auto"/>
                                                        <w:bottom w:val="none" w:sz="0" w:space="0" w:color="auto"/>
                                                        <w:right w:val="none" w:sz="0" w:space="0" w:color="auto"/>
                                                      </w:divBdr>
                                                      <w:divsChild>
                                                        <w:div w:id="121119494">
                                                          <w:marLeft w:val="0"/>
                                                          <w:marRight w:val="0"/>
                                                          <w:marTop w:val="0"/>
                                                          <w:marBottom w:val="0"/>
                                                          <w:divBdr>
                                                            <w:top w:val="single" w:sz="6" w:space="0" w:color="C8D2D9"/>
                                                            <w:left w:val="single" w:sz="6" w:space="0" w:color="C8D2D9"/>
                                                            <w:bottom w:val="single" w:sz="6" w:space="0" w:color="C8D2D9"/>
                                                            <w:right w:val="single" w:sz="6" w:space="0" w:color="C8D2D9"/>
                                                          </w:divBdr>
                                                          <w:divsChild>
                                                            <w:div w:id="2055350011">
                                                              <w:marLeft w:val="0"/>
                                                              <w:marRight w:val="0"/>
                                                              <w:marTop w:val="0"/>
                                                              <w:marBottom w:val="0"/>
                                                              <w:divBdr>
                                                                <w:top w:val="single" w:sz="2" w:space="4" w:color="157FCC"/>
                                                                <w:left w:val="single" w:sz="2" w:space="4" w:color="157FCC"/>
                                                                <w:bottom w:val="single" w:sz="2" w:space="4" w:color="157FCC"/>
                                                                <w:right w:val="single" w:sz="2" w:space="4" w:color="157FCC"/>
                                                              </w:divBdr>
                                                              <w:divsChild>
                                                                <w:div w:id="1944220453">
                                                                  <w:marLeft w:val="0"/>
                                                                  <w:marRight w:val="0"/>
                                                                  <w:marTop w:val="0"/>
                                                                  <w:marBottom w:val="0"/>
                                                                  <w:divBdr>
                                                                    <w:top w:val="none" w:sz="0" w:space="0" w:color="auto"/>
                                                                    <w:left w:val="none" w:sz="0" w:space="0" w:color="auto"/>
                                                                    <w:bottom w:val="none" w:sz="0" w:space="0" w:color="auto"/>
                                                                    <w:right w:val="none" w:sz="0" w:space="0" w:color="auto"/>
                                                                  </w:divBdr>
                                                                  <w:divsChild>
                                                                    <w:div w:id="1427530418">
                                                                      <w:marLeft w:val="0"/>
                                                                      <w:marRight w:val="0"/>
                                                                      <w:marTop w:val="0"/>
                                                                      <w:marBottom w:val="0"/>
                                                                      <w:divBdr>
                                                                        <w:top w:val="none" w:sz="0" w:space="0" w:color="auto"/>
                                                                        <w:left w:val="none" w:sz="0" w:space="0" w:color="auto"/>
                                                                        <w:bottom w:val="none" w:sz="0" w:space="0" w:color="auto"/>
                                                                        <w:right w:val="none" w:sz="0" w:space="0" w:color="auto"/>
                                                                      </w:divBdr>
                                                                      <w:divsChild>
                                                                        <w:div w:id="1533761866">
                                                                          <w:marLeft w:val="0"/>
                                                                          <w:marRight w:val="0"/>
                                                                          <w:marTop w:val="0"/>
                                                                          <w:marBottom w:val="0"/>
                                                                          <w:divBdr>
                                                                            <w:top w:val="none" w:sz="0" w:space="0" w:color="auto"/>
                                                                            <w:left w:val="none" w:sz="0" w:space="0" w:color="auto"/>
                                                                            <w:bottom w:val="none" w:sz="0" w:space="0" w:color="auto"/>
                                                                            <w:right w:val="none" w:sz="0" w:space="0" w:color="auto"/>
                                                                          </w:divBdr>
                                                                        </w:div>
                                                                        <w:div w:id="646664553">
                                                                          <w:marLeft w:val="0"/>
                                                                          <w:marRight w:val="0"/>
                                                                          <w:marTop w:val="0"/>
                                                                          <w:marBottom w:val="0"/>
                                                                          <w:divBdr>
                                                                            <w:top w:val="none" w:sz="0" w:space="0" w:color="auto"/>
                                                                            <w:left w:val="none" w:sz="0" w:space="0" w:color="auto"/>
                                                                            <w:bottom w:val="none" w:sz="0" w:space="0" w:color="auto"/>
                                                                            <w:right w:val="none" w:sz="0" w:space="0" w:color="auto"/>
                                                                          </w:divBdr>
                                                                        </w:div>
                                                                        <w:div w:id="1089883373">
                                                                          <w:marLeft w:val="0"/>
                                                                          <w:marRight w:val="0"/>
                                                                          <w:marTop w:val="0"/>
                                                                          <w:marBottom w:val="0"/>
                                                                          <w:divBdr>
                                                                            <w:top w:val="none" w:sz="0" w:space="0" w:color="auto"/>
                                                                            <w:left w:val="none" w:sz="0" w:space="0" w:color="auto"/>
                                                                            <w:bottom w:val="none" w:sz="0" w:space="0" w:color="auto"/>
                                                                            <w:right w:val="none" w:sz="0" w:space="0" w:color="auto"/>
                                                                          </w:divBdr>
                                                                        </w:div>
                                                                        <w:div w:id="1217665092">
                                                                          <w:marLeft w:val="0"/>
                                                                          <w:marRight w:val="0"/>
                                                                          <w:marTop w:val="0"/>
                                                                          <w:marBottom w:val="0"/>
                                                                          <w:divBdr>
                                                                            <w:top w:val="none" w:sz="0" w:space="0" w:color="auto"/>
                                                                            <w:left w:val="none" w:sz="0" w:space="0" w:color="auto"/>
                                                                            <w:bottom w:val="none" w:sz="0" w:space="0" w:color="auto"/>
                                                                            <w:right w:val="none" w:sz="0" w:space="0" w:color="auto"/>
                                                                          </w:divBdr>
                                                                        </w:div>
                                                                        <w:div w:id="381295060">
                                                                          <w:marLeft w:val="0"/>
                                                                          <w:marRight w:val="0"/>
                                                                          <w:marTop w:val="0"/>
                                                                          <w:marBottom w:val="0"/>
                                                                          <w:divBdr>
                                                                            <w:top w:val="none" w:sz="0" w:space="0" w:color="auto"/>
                                                                            <w:left w:val="none" w:sz="0" w:space="0" w:color="auto"/>
                                                                            <w:bottom w:val="none" w:sz="0" w:space="0" w:color="auto"/>
                                                                            <w:right w:val="none" w:sz="0" w:space="0" w:color="auto"/>
                                                                          </w:divBdr>
                                                                        </w:div>
                                                                        <w:div w:id="755057391">
                                                                          <w:marLeft w:val="0"/>
                                                                          <w:marRight w:val="0"/>
                                                                          <w:marTop w:val="0"/>
                                                                          <w:marBottom w:val="0"/>
                                                                          <w:divBdr>
                                                                            <w:top w:val="none" w:sz="0" w:space="0" w:color="auto"/>
                                                                            <w:left w:val="none" w:sz="0" w:space="0" w:color="auto"/>
                                                                            <w:bottom w:val="none" w:sz="0" w:space="0" w:color="auto"/>
                                                                            <w:right w:val="none" w:sz="0" w:space="0" w:color="auto"/>
                                                                          </w:divBdr>
                                                                        </w:div>
                                                                        <w:div w:id="1887137441">
                                                                          <w:marLeft w:val="0"/>
                                                                          <w:marRight w:val="0"/>
                                                                          <w:marTop w:val="0"/>
                                                                          <w:marBottom w:val="0"/>
                                                                          <w:divBdr>
                                                                            <w:top w:val="none" w:sz="0" w:space="0" w:color="auto"/>
                                                                            <w:left w:val="none" w:sz="0" w:space="0" w:color="auto"/>
                                                                            <w:bottom w:val="none" w:sz="0" w:space="0" w:color="auto"/>
                                                                            <w:right w:val="none" w:sz="0" w:space="0" w:color="auto"/>
                                                                          </w:divBdr>
                                                                        </w:div>
                                                                        <w:div w:id="911547427">
                                                                          <w:marLeft w:val="0"/>
                                                                          <w:marRight w:val="0"/>
                                                                          <w:marTop w:val="0"/>
                                                                          <w:marBottom w:val="0"/>
                                                                          <w:divBdr>
                                                                            <w:top w:val="none" w:sz="0" w:space="0" w:color="auto"/>
                                                                            <w:left w:val="none" w:sz="0" w:space="0" w:color="auto"/>
                                                                            <w:bottom w:val="none" w:sz="0" w:space="0" w:color="auto"/>
                                                                            <w:right w:val="none" w:sz="0" w:space="0" w:color="auto"/>
                                                                          </w:divBdr>
                                                                        </w:div>
                                                                        <w:div w:id="141455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786650">
                                  <w:marLeft w:val="0"/>
                                  <w:marRight w:val="0"/>
                                  <w:marTop w:val="0"/>
                                  <w:marBottom w:val="0"/>
                                  <w:divBdr>
                                    <w:top w:val="none" w:sz="0" w:space="0" w:color="auto"/>
                                    <w:left w:val="none" w:sz="0" w:space="0" w:color="auto"/>
                                    <w:bottom w:val="none" w:sz="0" w:space="0" w:color="auto"/>
                                    <w:right w:val="none" w:sz="0" w:space="0" w:color="auto"/>
                                  </w:divBdr>
                                  <w:divsChild>
                                    <w:div w:id="623849098">
                                      <w:marLeft w:val="0"/>
                                      <w:marRight w:val="0"/>
                                      <w:marTop w:val="0"/>
                                      <w:marBottom w:val="0"/>
                                      <w:divBdr>
                                        <w:top w:val="none" w:sz="0" w:space="0" w:color="auto"/>
                                        <w:left w:val="none" w:sz="0" w:space="0" w:color="auto"/>
                                        <w:bottom w:val="none" w:sz="0" w:space="0" w:color="auto"/>
                                        <w:right w:val="none" w:sz="0" w:space="0" w:color="auto"/>
                                      </w:divBdr>
                                    </w:div>
                                  </w:divsChild>
                                </w:div>
                                <w:div w:id="116602625">
                                  <w:marLeft w:val="0"/>
                                  <w:marRight w:val="0"/>
                                  <w:marTop w:val="0"/>
                                  <w:marBottom w:val="0"/>
                                  <w:divBdr>
                                    <w:top w:val="none" w:sz="0" w:space="0" w:color="auto"/>
                                    <w:left w:val="none" w:sz="0" w:space="0" w:color="auto"/>
                                    <w:bottom w:val="none" w:sz="0" w:space="0" w:color="auto"/>
                                    <w:right w:val="none" w:sz="0" w:space="0" w:color="auto"/>
                                  </w:divBdr>
                                  <w:divsChild>
                                    <w:div w:id="1833989619">
                                      <w:marLeft w:val="0"/>
                                      <w:marRight w:val="0"/>
                                      <w:marTop w:val="0"/>
                                      <w:marBottom w:val="0"/>
                                      <w:divBdr>
                                        <w:top w:val="none" w:sz="0" w:space="0" w:color="157FCC"/>
                                        <w:left w:val="none" w:sz="0" w:space="0" w:color="157FCC"/>
                                        <w:bottom w:val="none" w:sz="0" w:space="0" w:color="157FCC"/>
                                        <w:right w:val="none" w:sz="0" w:space="0" w:color="157FCC"/>
                                      </w:divBdr>
                                      <w:divsChild>
                                        <w:div w:id="1773746480">
                                          <w:marLeft w:val="0"/>
                                          <w:marRight w:val="0"/>
                                          <w:marTop w:val="0"/>
                                          <w:marBottom w:val="0"/>
                                          <w:divBdr>
                                            <w:top w:val="single" w:sz="6" w:space="5" w:color="C0C0C0"/>
                                            <w:left w:val="single" w:sz="6" w:space="6" w:color="C0C0C0"/>
                                            <w:bottom w:val="single" w:sz="6" w:space="5" w:color="C0C0C0"/>
                                            <w:right w:val="single" w:sz="6" w:space="0" w:color="C0C0C0"/>
                                          </w:divBdr>
                                          <w:divsChild>
                                            <w:div w:id="1286699299">
                                              <w:marLeft w:val="0"/>
                                              <w:marRight w:val="0"/>
                                              <w:marTop w:val="0"/>
                                              <w:marBottom w:val="0"/>
                                              <w:divBdr>
                                                <w:top w:val="none" w:sz="0" w:space="0" w:color="auto"/>
                                                <w:left w:val="none" w:sz="0" w:space="0" w:color="auto"/>
                                                <w:bottom w:val="none" w:sz="0" w:space="0" w:color="auto"/>
                                                <w:right w:val="none" w:sz="0" w:space="0" w:color="auto"/>
                                              </w:divBdr>
                                              <w:divsChild>
                                                <w:div w:id="176429226">
                                                  <w:marLeft w:val="0"/>
                                                  <w:marRight w:val="0"/>
                                                  <w:marTop w:val="0"/>
                                                  <w:marBottom w:val="0"/>
                                                  <w:divBdr>
                                                    <w:top w:val="none" w:sz="0" w:space="0" w:color="auto"/>
                                                    <w:left w:val="none" w:sz="0" w:space="0" w:color="auto"/>
                                                    <w:bottom w:val="none" w:sz="0" w:space="0" w:color="auto"/>
                                                    <w:right w:val="none" w:sz="0" w:space="0" w:color="auto"/>
                                                  </w:divBdr>
                                                  <w:divsChild>
                                                    <w:div w:id="309477622">
                                                      <w:marLeft w:val="0"/>
                                                      <w:marRight w:val="0"/>
                                                      <w:marTop w:val="0"/>
                                                      <w:marBottom w:val="0"/>
                                                      <w:divBdr>
                                                        <w:top w:val="single" w:sz="6" w:space="2" w:color="E1E1E1"/>
                                                        <w:left w:val="single" w:sz="6" w:space="2" w:color="E1E1E1"/>
                                                        <w:bottom w:val="single" w:sz="6" w:space="2" w:color="E1E1E1"/>
                                                        <w:right w:val="single" w:sz="6" w:space="2" w:color="E1E1E1"/>
                                                      </w:divBdr>
                                                      <w:divsChild>
                                                        <w:div w:id="12808324">
                                                          <w:marLeft w:val="0"/>
                                                          <w:marRight w:val="0"/>
                                                          <w:marTop w:val="0"/>
                                                          <w:marBottom w:val="0"/>
                                                          <w:divBdr>
                                                            <w:top w:val="none" w:sz="0" w:space="0" w:color="auto"/>
                                                            <w:left w:val="none" w:sz="0" w:space="0" w:color="auto"/>
                                                            <w:bottom w:val="none" w:sz="0" w:space="0" w:color="auto"/>
                                                            <w:right w:val="none" w:sz="0" w:space="0" w:color="auto"/>
                                                          </w:divBdr>
                                                        </w:div>
                                                      </w:divsChild>
                                                    </w:div>
                                                    <w:div w:id="1820075330">
                                                      <w:marLeft w:val="0"/>
                                                      <w:marRight w:val="0"/>
                                                      <w:marTop w:val="0"/>
                                                      <w:marBottom w:val="0"/>
                                                      <w:divBdr>
                                                        <w:top w:val="single" w:sz="6" w:space="2" w:color="E1E1E1"/>
                                                        <w:left w:val="single" w:sz="6" w:space="2" w:color="E1E1E1"/>
                                                        <w:bottom w:val="single" w:sz="6" w:space="2" w:color="E1E1E1"/>
                                                        <w:right w:val="single" w:sz="6" w:space="2" w:color="E1E1E1"/>
                                                      </w:divBdr>
                                                      <w:divsChild>
                                                        <w:div w:id="903570235">
                                                          <w:marLeft w:val="0"/>
                                                          <w:marRight w:val="0"/>
                                                          <w:marTop w:val="0"/>
                                                          <w:marBottom w:val="0"/>
                                                          <w:divBdr>
                                                            <w:top w:val="none" w:sz="0" w:space="0" w:color="auto"/>
                                                            <w:left w:val="none" w:sz="0" w:space="0" w:color="auto"/>
                                                            <w:bottom w:val="none" w:sz="0" w:space="0" w:color="auto"/>
                                                            <w:right w:val="none" w:sz="0" w:space="0" w:color="auto"/>
                                                          </w:divBdr>
                                                        </w:div>
                                                      </w:divsChild>
                                                    </w:div>
                                                    <w:div w:id="1799644900">
                                                      <w:marLeft w:val="0"/>
                                                      <w:marRight w:val="0"/>
                                                      <w:marTop w:val="0"/>
                                                      <w:marBottom w:val="0"/>
                                                      <w:divBdr>
                                                        <w:top w:val="single" w:sz="6" w:space="2" w:color="E1E1E1"/>
                                                        <w:left w:val="single" w:sz="6" w:space="2" w:color="E1E1E1"/>
                                                        <w:bottom w:val="single" w:sz="6" w:space="2" w:color="E1E1E1"/>
                                                        <w:right w:val="single" w:sz="6" w:space="2" w:color="E1E1E1"/>
                                                      </w:divBdr>
                                                      <w:divsChild>
                                                        <w:div w:id="1784105061">
                                                          <w:marLeft w:val="0"/>
                                                          <w:marRight w:val="0"/>
                                                          <w:marTop w:val="0"/>
                                                          <w:marBottom w:val="0"/>
                                                          <w:divBdr>
                                                            <w:top w:val="none" w:sz="0" w:space="0" w:color="auto"/>
                                                            <w:left w:val="none" w:sz="0" w:space="0" w:color="auto"/>
                                                            <w:bottom w:val="none" w:sz="0" w:space="0" w:color="auto"/>
                                                            <w:right w:val="none" w:sz="0" w:space="0" w:color="auto"/>
                                                          </w:divBdr>
                                                        </w:div>
                                                      </w:divsChild>
                                                    </w:div>
                                                    <w:div w:id="588541132">
                                                      <w:marLeft w:val="0"/>
                                                      <w:marRight w:val="0"/>
                                                      <w:marTop w:val="0"/>
                                                      <w:marBottom w:val="0"/>
                                                      <w:divBdr>
                                                        <w:top w:val="single" w:sz="6" w:space="2" w:color="E1E1E1"/>
                                                        <w:left w:val="single" w:sz="6" w:space="2" w:color="E1E1E1"/>
                                                        <w:bottom w:val="single" w:sz="6" w:space="2" w:color="E1E1E1"/>
                                                        <w:right w:val="single" w:sz="6" w:space="2" w:color="E1E1E1"/>
                                                      </w:divBdr>
                                                      <w:divsChild>
                                                        <w:div w:id="1471479982">
                                                          <w:marLeft w:val="0"/>
                                                          <w:marRight w:val="0"/>
                                                          <w:marTop w:val="0"/>
                                                          <w:marBottom w:val="0"/>
                                                          <w:divBdr>
                                                            <w:top w:val="none" w:sz="0" w:space="0" w:color="auto"/>
                                                            <w:left w:val="none" w:sz="0" w:space="0" w:color="auto"/>
                                                            <w:bottom w:val="none" w:sz="0" w:space="0" w:color="auto"/>
                                                            <w:right w:val="none" w:sz="0" w:space="0" w:color="auto"/>
                                                          </w:divBdr>
                                                        </w:div>
                                                      </w:divsChild>
                                                    </w:div>
                                                    <w:div w:id="1362828317">
                                                      <w:marLeft w:val="0"/>
                                                      <w:marRight w:val="0"/>
                                                      <w:marTop w:val="0"/>
                                                      <w:marBottom w:val="0"/>
                                                      <w:divBdr>
                                                        <w:top w:val="single" w:sz="6" w:space="2" w:color="E1E1E1"/>
                                                        <w:left w:val="single" w:sz="6" w:space="2" w:color="E1E1E1"/>
                                                        <w:bottom w:val="single" w:sz="6" w:space="2" w:color="E1E1E1"/>
                                                        <w:right w:val="single" w:sz="6" w:space="2" w:color="E1E1E1"/>
                                                      </w:divBdr>
                                                      <w:divsChild>
                                                        <w:div w:id="186150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9651403">
                                          <w:marLeft w:val="0"/>
                                          <w:marRight w:val="0"/>
                                          <w:marTop w:val="0"/>
                                          <w:marBottom w:val="0"/>
                                          <w:divBdr>
                                            <w:top w:val="single" w:sz="6" w:space="0" w:color="157FCC"/>
                                            <w:left w:val="single" w:sz="6" w:space="0" w:color="157FCC"/>
                                            <w:bottom w:val="single" w:sz="6" w:space="0" w:color="157FCC"/>
                                            <w:right w:val="single" w:sz="6" w:space="0" w:color="157FCC"/>
                                          </w:divBdr>
                                          <w:divsChild>
                                            <w:div w:id="902914874">
                                              <w:marLeft w:val="0"/>
                                              <w:marRight w:val="0"/>
                                              <w:marTop w:val="0"/>
                                              <w:marBottom w:val="0"/>
                                              <w:divBdr>
                                                <w:top w:val="none" w:sz="0" w:space="0" w:color="auto"/>
                                                <w:left w:val="none" w:sz="0" w:space="0" w:color="auto"/>
                                                <w:bottom w:val="none" w:sz="0" w:space="0" w:color="auto"/>
                                                <w:right w:val="none" w:sz="0" w:space="0" w:color="auto"/>
                                              </w:divBdr>
                                              <w:divsChild>
                                                <w:div w:id="1804078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3753</Words>
  <Characters>21393</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2024-12-27T06:56:00Z</dcterms:created>
  <dcterms:modified xsi:type="dcterms:W3CDTF">2024-12-27T08:07:00Z</dcterms:modified>
</cp:coreProperties>
</file>